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9333" w14:textId="00013BAD" w:rsidR="00032516" w:rsidRDefault="00A109B7">
      <w:pPr>
        <w:spacing w:after="9"/>
        <w:ind w:left="1008"/>
      </w:pPr>
      <w:r>
        <w:rPr>
          <w:b/>
          <w:sz w:val="28"/>
        </w:rPr>
        <w:t xml:space="preserve"> </w:t>
      </w:r>
    </w:p>
    <w:p w14:paraId="2006B950" w14:textId="76576AB3" w:rsidR="00032516" w:rsidRDefault="00A109B7">
      <w:pPr>
        <w:tabs>
          <w:tab w:val="center" w:pos="3397"/>
          <w:tab w:val="center" w:pos="7489"/>
          <w:tab w:val="center" w:pos="8209"/>
          <w:tab w:val="center" w:pos="8929"/>
          <w:tab w:val="center" w:pos="10369"/>
          <w:tab w:val="center" w:pos="11089"/>
          <w:tab w:val="center" w:pos="11809"/>
          <w:tab w:val="right" w:pos="15335"/>
        </w:tabs>
        <w:spacing w:after="0"/>
      </w:pPr>
      <w:r>
        <w:tab/>
      </w:r>
      <w:r>
        <w:rPr>
          <w:b/>
          <w:noProof/>
          <w:sz w:val="36"/>
        </w:rPr>
        <w:drawing>
          <wp:inline distT="0" distB="0" distL="0" distR="0" wp14:anchorId="12A539A9" wp14:editId="594C740F">
            <wp:extent cx="323850" cy="323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Pr>
          <w:b/>
          <w:sz w:val="36"/>
        </w:rPr>
        <w:t xml:space="preserve">Holy Cross Catholic </w:t>
      </w:r>
      <w:r>
        <w:rPr>
          <w:b/>
          <w:sz w:val="36"/>
        </w:rPr>
        <w:t xml:space="preserve">Primary School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r>
      <w:r>
        <w:rPr>
          <w:b/>
          <w:sz w:val="36"/>
        </w:rPr>
        <w:t xml:space="preserve"> </w:t>
      </w:r>
    </w:p>
    <w:p w14:paraId="3CFFE4DD" w14:textId="0B0D95D4" w:rsidR="00032516" w:rsidRDefault="00A109B7" w:rsidP="00A109B7">
      <w:pPr>
        <w:spacing w:after="0"/>
      </w:pPr>
      <w:r>
        <w:rPr>
          <w:sz w:val="24"/>
        </w:rPr>
        <w:t xml:space="preserve">               </w:t>
      </w:r>
      <w:r>
        <w:rPr>
          <w:sz w:val="24"/>
        </w:rPr>
        <w:t xml:space="preserve">EYFS Expressive Arts &amp; Design Curriculum map </w:t>
      </w:r>
    </w:p>
    <w:p w14:paraId="3FFBD1F8" w14:textId="77777777" w:rsidR="00032516" w:rsidRDefault="00A109B7">
      <w:pPr>
        <w:spacing w:after="0"/>
        <w:ind w:left="1008"/>
      </w:pPr>
      <w:r>
        <w:t xml:space="preserve"> </w:t>
      </w:r>
    </w:p>
    <w:p w14:paraId="3AB2EF36" w14:textId="77777777" w:rsidR="00032516" w:rsidRDefault="00A109B7">
      <w:pPr>
        <w:spacing w:after="0"/>
      </w:pPr>
      <w:r>
        <w:rPr>
          <w:rFonts w:ascii="Arial" w:eastAsia="Arial" w:hAnsi="Arial" w:cs="Arial"/>
        </w:rPr>
        <w:t xml:space="preserve"> </w:t>
      </w:r>
    </w:p>
    <w:tbl>
      <w:tblPr>
        <w:tblStyle w:val="TableGrid"/>
        <w:tblW w:w="15913" w:type="dxa"/>
        <w:tblInd w:w="-103" w:type="dxa"/>
        <w:tblCellMar>
          <w:top w:w="15" w:type="dxa"/>
          <w:left w:w="103" w:type="dxa"/>
          <w:bottom w:w="0" w:type="dxa"/>
          <w:right w:w="64" w:type="dxa"/>
        </w:tblCellMar>
        <w:tblLook w:val="04A0" w:firstRow="1" w:lastRow="0" w:firstColumn="1" w:lastColumn="0" w:noHBand="0" w:noVBand="1"/>
      </w:tblPr>
      <w:tblGrid>
        <w:gridCol w:w="705"/>
        <w:gridCol w:w="5071"/>
        <w:gridCol w:w="5071"/>
        <w:gridCol w:w="5066"/>
      </w:tblGrid>
      <w:tr w:rsidR="00032516" w14:paraId="6AC35732" w14:textId="77777777" w:rsidTr="00A109B7">
        <w:trPr>
          <w:trHeight w:val="284"/>
        </w:trPr>
        <w:tc>
          <w:tcPr>
            <w:tcW w:w="705" w:type="dxa"/>
            <w:tcBorders>
              <w:top w:val="single" w:sz="17" w:space="0" w:color="000000"/>
              <w:left w:val="single" w:sz="17" w:space="0" w:color="000000"/>
              <w:bottom w:val="single" w:sz="17" w:space="0" w:color="000000"/>
              <w:right w:val="single" w:sz="17" w:space="0" w:color="000000"/>
            </w:tcBorders>
            <w:shd w:val="clear" w:color="auto" w:fill="FFC000"/>
          </w:tcPr>
          <w:p w14:paraId="7D8FB578" w14:textId="77777777" w:rsidR="00032516" w:rsidRPr="00A109B7" w:rsidRDefault="00A109B7">
            <w:pPr>
              <w:spacing w:after="0"/>
              <w:rPr>
                <w:color w:val="auto"/>
              </w:rPr>
            </w:pPr>
            <w:r w:rsidRPr="00A109B7">
              <w:rPr>
                <w:color w:val="auto"/>
                <w:sz w:val="16"/>
              </w:rPr>
              <w:t xml:space="preserve">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0D31A80B" w14:textId="77777777" w:rsidR="00032516" w:rsidRPr="00A109B7" w:rsidRDefault="00A109B7">
            <w:pPr>
              <w:spacing w:after="0"/>
              <w:ind w:right="42"/>
              <w:jc w:val="center"/>
              <w:rPr>
                <w:color w:val="auto"/>
              </w:rPr>
            </w:pPr>
            <w:r w:rsidRPr="00A109B7">
              <w:rPr>
                <w:b/>
                <w:color w:val="auto"/>
                <w:sz w:val="20"/>
              </w:rPr>
              <w:t xml:space="preserve">Autumn </w:t>
            </w:r>
          </w:p>
        </w:tc>
        <w:tc>
          <w:tcPr>
            <w:tcW w:w="5071" w:type="dxa"/>
            <w:tcBorders>
              <w:top w:val="single" w:sz="17" w:space="0" w:color="000000"/>
              <w:left w:val="single" w:sz="17" w:space="0" w:color="000000"/>
              <w:bottom w:val="single" w:sz="17" w:space="0" w:color="000000"/>
              <w:right w:val="single" w:sz="17" w:space="0" w:color="000000"/>
            </w:tcBorders>
            <w:shd w:val="clear" w:color="auto" w:fill="FFC000"/>
          </w:tcPr>
          <w:p w14:paraId="450873C1" w14:textId="77777777" w:rsidR="00032516" w:rsidRPr="00A109B7" w:rsidRDefault="00A109B7">
            <w:pPr>
              <w:spacing w:after="0"/>
              <w:ind w:right="45"/>
              <w:jc w:val="center"/>
              <w:rPr>
                <w:color w:val="auto"/>
              </w:rPr>
            </w:pPr>
            <w:r w:rsidRPr="00A109B7">
              <w:rPr>
                <w:b/>
                <w:color w:val="auto"/>
                <w:sz w:val="20"/>
              </w:rPr>
              <w:t xml:space="preserve">Spring </w:t>
            </w:r>
          </w:p>
        </w:tc>
        <w:tc>
          <w:tcPr>
            <w:tcW w:w="5066" w:type="dxa"/>
            <w:tcBorders>
              <w:top w:val="single" w:sz="17" w:space="0" w:color="000000"/>
              <w:left w:val="single" w:sz="17" w:space="0" w:color="000000"/>
              <w:bottom w:val="single" w:sz="17" w:space="0" w:color="000000"/>
              <w:right w:val="single" w:sz="17" w:space="0" w:color="000000"/>
            </w:tcBorders>
            <w:shd w:val="clear" w:color="auto" w:fill="FFC000"/>
          </w:tcPr>
          <w:p w14:paraId="704D9112" w14:textId="77777777" w:rsidR="00032516" w:rsidRPr="00A109B7" w:rsidRDefault="00A109B7">
            <w:pPr>
              <w:spacing w:after="0"/>
              <w:ind w:right="38"/>
              <w:jc w:val="center"/>
              <w:rPr>
                <w:color w:val="auto"/>
              </w:rPr>
            </w:pPr>
            <w:r w:rsidRPr="00A109B7">
              <w:rPr>
                <w:b/>
                <w:color w:val="auto"/>
                <w:sz w:val="20"/>
              </w:rPr>
              <w:t xml:space="preserve">Summer </w:t>
            </w:r>
          </w:p>
        </w:tc>
      </w:tr>
      <w:tr w:rsidR="00A109B7" w14:paraId="0131BFB0" w14:textId="77777777" w:rsidTr="00A109B7">
        <w:trPr>
          <w:trHeight w:val="4873"/>
        </w:trPr>
        <w:tc>
          <w:tcPr>
            <w:tcW w:w="705" w:type="dxa"/>
            <w:tcBorders>
              <w:top w:val="single" w:sz="17" w:space="0" w:color="000000"/>
              <w:left w:val="single" w:sz="17" w:space="0" w:color="000000"/>
              <w:bottom w:val="single" w:sz="18" w:space="0" w:color="000000"/>
              <w:right w:val="single" w:sz="17" w:space="0" w:color="000000"/>
            </w:tcBorders>
            <w:shd w:val="clear" w:color="auto" w:fill="D9E2F3" w:themeFill="accent1" w:themeFillTint="33"/>
            <w:vAlign w:val="center"/>
          </w:tcPr>
          <w:p w14:paraId="62F51C83" w14:textId="77777777" w:rsidR="00A109B7" w:rsidRDefault="00A109B7">
            <w:pPr>
              <w:spacing w:after="0"/>
              <w:ind w:left="173" w:hanging="137"/>
            </w:pPr>
            <w:r w:rsidRPr="00A109B7">
              <w:rPr>
                <w:b/>
                <w:sz w:val="18"/>
                <w:shd w:val="clear" w:color="auto" w:fill="D9E2F3" w:themeFill="accent1" w:themeFillTint="33"/>
              </w:rPr>
              <w:t>Year</w:t>
            </w:r>
            <w:r>
              <w:rPr>
                <w:b/>
                <w:sz w:val="18"/>
              </w:rPr>
              <w:t xml:space="preserve"> N </w:t>
            </w:r>
          </w:p>
        </w:tc>
        <w:tc>
          <w:tcPr>
            <w:tcW w:w="5071" w:type="dxa"/>
            <w:tcBorders>
              <w:top w:val="single" w:sz="17" w:space="0" w:color="000000"/>
              <w:left w:val="single" w:sz="17" w:space="0" w:color="000000"/>
              <w:bottom w:val="single" w:sz="18" w:space="0" w:color="000000"/>
              <w:right w:val="single" w:sz="17" w:space="0" w:color="000000"/>
            </w:tcBorders>
          </w:tcPr>
          <w:p w14:paraId="06292E62" w14:textId="4BCF12CA" w:rsidR="00A109B7" w:rsidRDefault="00A109B7">
            <w:pPr>
              <w:spacing w:after="0"/>
              <w:ind w:left="5"/>
            </w:pPr>
          </w:p>
          <w:p w14:paraId="74E52896" w14:textId="77777777" w:rsidR="00A109B7" w:rsidRDefault="00A109B7">
            <w:pPr>
              <w:spacing w:after="0"/>
              <w:ind w:left="5"/>
            </w:pPr>
            <w:r>
              <w:rPr>
                <w:b/>
                <w:sz w:val="18"/>
              </w:rPr>
              <w:t xml:space="preserve"> </w:t>
            </w:r>
          </w:p>
          <w:p w14:paraId="0614A106" w14:textId="06C30978" w:rsidR="00A109B7" w:rsidRDefault="00A109B7">
            <w:pPr>
              <w:spacing w:after="0"/>
              <w:ind w:left="5"/>
            </w:pPr>
            <w:r>
              <w:rPr>
                <w:sz w:val="18"/>
              </w:rPr>
              <w:t xml:space="preserve">The children will enjoy joining in with dancing and ring games. They will sing a few familiar songs and explore and learn how sounds can be changed.  Children will develop preferences for forms of expression. They will use movement to express feelings. Children will create movement in response to music.  Children will sing to self and make up simple songs. Children will engage in imaginative role-play based on own first-hand experiences. </w:t>
            </w:r>
          </w:p>
          <w:p w14:paraId="48C90BCF" w14:textId="2F6B2FAF" w:rsidR="00A109B7" w:rsidRDefault="00A109B7">
            <w:pPr>
              <w:spacing w:after="0"/>
              <w:ind w:left="5"/>
            </w:pPr>
          </w:p>
          <w:p w14:paraId="63D6DCFD" w14:textId="77777777" w:rsidR="00A109B7" w:rsidRDefault="00A109B7">
            <w:pPr>
              <w:spacing w:after="0"/>
              <w:ind w:left="5"/>
            </w:pPr>
            <w:r>
              <w:rPr>
                <w:sz w:val="18"/>
              </w:rPr>
              <w:t xml:space="preserve"> </w:t>
            </w:r>
          </w:p>
          <w:p w14:paraId="44E8B91E" w14:textId="115F13D7" w:rsidR="00A109B7" w:rsidRDefault="00A109B7">
            <w:pPr>
              <w:spacing w:after="1" w:line="240" w:lineRule="auto"/>
              <w:ind w:left="5"/>
            </w:pPr>
            <w:r>
              <w:rPr>
                <w:sz w:val="18"/>
              </w:rPr>
              <w:t xml:space="preserve">The children will understand that they can use lines to enclose a space, and then begin to use these shapes to represent objects. Children will engage in imaginative role-play based on own first-hand experiences. </w:t>
            </w:r>
          </w:p>
          <w:p w14:paraId="2F127A42" w14:textId="77777777" w:rsidR="00A109B7" w:rsidRDefault="00A109B7">
            <w:pPr>
              <w:spacing w:after="0"/>
              <w:ind w:left="5"/>
            </w:pPr>
            <w:r>
              <w:rPr>
                <w:sz w:val="18"/>
              </w:rPr>
              <w:t xml:space="preserve"> </w:t>
            </w:r>
          </w:p>
          <w:p w14:paraId="72E8FEF4" w14:textId="77777777" w:rsidR="00A109B7" w:rsidRDefault="00A109B7">
            <w:pPr>
              <w:spacing w:after="0"/>
              <w:ind w:left="5"/>
            </w:pPr>
            <w:r>
              <w:rPr>
                <w:sz w:val="18"/>
              </w:rPr>
              <w:t xml:space="preserve"> </w:t>
            </w:r>
          </w:p>
          <w:p w14:paraId="6F89D3B2" w14:textId="77777777" w:rsidR="00A109B7" w:rsidRDefault="00A109B7">
            <w:pPr>
              <w:spacing w:after="0"/>
              <w:ind w:left="5"/>
            </w:pPr>
            <w:r>
              <w:rPr>
                <w:sz w:val="18"/>
              </w:rPr>
              <w:t xml:space="preserve"> </w:t>
            </w:r>
          </w:p>
          <w:p w14:paraId="158B33A6" w14:textId="77777777" w:rsidR="00A109B7" w:rsidRDefault="00A109B7">
            <w:pPr>
              <w:spacing w:after="0"/>
              <w:ind w:left="5"/>
            </w:pPr>
            <w:r>
              <w:rPr>
                <w:sz w:val="18"/>
              </w:rPr>
              <w:t xml:space="preserve"> </w:t>
            </w:r>
          </w:p>
          <w:p w14:paraId="18493502" w14:textId="77777777" w:rsidR="00A109B7" w:rsidRDefault="00A109B7">
            <w:pPr>
              <w:spacing w:after="0"/>
              <w:ind w:left="5"/>
            </w:pPr>
            <w:r>
              <w:rPr>
                <w:sz w:val="18"/>
              </w:rPr>
              <w:t xml:space="preserve"> </w:t>
            </w:r>
          </w:p>
          <w:p w14:paraId="4B834F10" w14:textId="77777777" w:rsidR="00A109B7" w:rsidRDefault="00A109B7">
            <w:pPr>
              <w:spacing w:after="0"/>
              <w:ind w:left="5"/>
            </w:pPr>
            <w:r>
              <w:rPr>
                <w:sz w:val="18"/>
              </w:rPr>
              <w:t xml:space="preserve"> </w:t>
            </w:r>
          </w:p>
          <w:p w14:paraId="077D01A4" w14:textId="77777777" w:rsidR="00A109B7" w:rsidRDefault="00A109B7">
            <w:pPr>
              <w:spacing w:after="0"/>
              <w:ind w:left="5"/>
            </w:pPr>
            <w:r>
              <w:rPr>
                <w:sz w:val="18"/>
              </w:rPr>
              <w:t xml:space="preserve"> </w:t>
            </w:r>
          </w:p>
          <w:p w14:paraId="61B4A879" w14:textId="77777777" w:rsidR="00A109B7" w:rsidRDefault="00A109B7">
            <w:pPr>
              <w:spacing w:after="0"/>
              <w:ind w:left="5"/>
            </w:pPr>
            <w:r>
              <w:rPr>
                <w:sz w:val="18"/>
              </w:rPr>
              <w:t xml:space="preserve"> </w:t>
            </w:r>
          </w:p>
          <w:p w14:paraId="6AB01720" w14:textId="77777777" w:rsidR="00A109B7" w:rsidRDefault="00A109B7">
            <w:pPr>
              <w:spacing w:after="0"/>
              <w:ind w:left="5"/>
            </w:pPr>
            <w:r>
              <w:rPr>
                <w:sz w:val="18"/>
              </w:rPr>
              <w:t xml:space="preserve"> </w:t>
            </w:r>
          </w:p>
          <w:p w14:paraId="0074196B" w14:textId="77777777" w:rsidR="00A109B7" w:rsidRDefault="00A109B7">
            <w:pPr>
              <w:spacing w:after="0"/>
              <w:ind w:left="5"/>
            </w:pPr>
            <w:r>
              <w:rPr>
                <w:sz w:val="18"/>
              </w:rPr>
              <w:t xml:space="preserve"> </w:t>
            </w:r>
          </w:p>
        </w:tc>
        <w:tc>
          <w:tcPr>
            <w:tcW w:w="5071" w:type="dxa"/>
            <w:tcBorders>
              <w:top w:val="single" w:sz="17" w:space="0" w:color="000000"/>
              <w:left w:val="single" w:sz="17" w:space="0" w:color="000000"/>
              <w:bottom w:val="single" w:sz="18" w:space="0" w:color="000000"/>
              <w:right w:val="single" w:sz="17" w:space="0" w:color="000000"/>
            </w:tcBorders>
          </w:tcPr>
          <w:p w14:paraId="331DD0AF" w14:textId="233C7E8F" w:rsidR="00A109B7" w:rsidRDefault="00A109B7" w:rsidP="00A109B7">
            <w:pPr>
              <w:spacing w:after="0"/>
            </w:pPr>
          </w:p>
          <w:p w14:paraId="19DB8E83" w14:textId="77777777" w:rsidR="00A109B7" w:rsidRDefault="00A109B7">
            <w:pPr>
              <w:spacing w:after="0"/>
              <w:ind w:left="4"/>
            </w:pPr>
            <w:r>
              <w:rPr>
                <w:sz w:val="18"/>
              </w:rPr>
              <w:t xml:space="preserve"> </w:t>
            </w:r>
          </w:p>
          <w:p w14:paraId="16F6EF44" w14:textId="270539A2" w:rsidR="00A109B7" w:rsidRDefault="00A109B7">
            <w:pPr>
              <w:spacing w:after="2" w:line="240" w:lineRule="auto"/>
              <w:ind w:left="4" w:right="29"/>
            </w:pPr>
            <w:r>
              <w:rPr>
                <w:sz w:val="18"/>
              </w:rPr>
              <w:t xml:space="preserve">The children will begin to be interested in and describe the texture of things. Children will use various construction materials. They will begin to construct, stack blocks vertically and horizontally, and make enclosures, creating spaces. Children will join construction pieces together to build and balance. Children will realise tools can be used for a purpose. </w:t>
            </w:r>
          </w:p>
          <w:p w14:paraId="1A45B59C" w14:textId="77777777" w:rsidR="00A109B7" w:rsidRDefault="00A109B7">
            <w:pPr>
              <w:spacing w:after="0"/>
              <w:ind w:left="4"/>
            </w:pPr>
            <w:r>
              <w:rPr>
                <w:sz w:val="18"/>
              </w:rPr>
              <w:t xml:space="preserve"> </w:t>
            </w:r>
          </w:p>
          <w:p w14:paraId="7F54D418" w14:textId="77777777" w:rsidR="00A109B7" w:rsidRDefault="00A109B7">
            <w:pPr>
              <w:spacing w:after="0"/>
              <w:ind w:left="4"/>
            </w:pPr>
            <w:r>
              <w:rPr>
                <w:sz w:val="18"/>
              </w:rPr>
              <w:t xml:space="preserve"> </w:t>
            </w:r>
          </w:p>
          <w:p w14:paraId="5458A57B" w14:textId="5D52ADBE" w:rsidR="00A109B7" w:rsidRDefault="00A109B7" w:rsidP="00A109B7">
            <w:pPr>
              <w:spacing w:after="0"/>
            </w:pPr>
          </w:p>
          <w:p w14:paraId="67D14DFA" w14:textId="77777777" w:rsidR="00A109B7" w:rsidRDefault="00A109B7">
            <w:pPr>
              <w:spacing w:after="0"/>
              <w:ind w:left="5"/>
            </w:pPr>
            <w:r>
              <w:rPr>
                <w:b/>
                <w:sz w:val="18"/>
              </w:rPr>
              <w:t xml:space="preserve"> </w:t>
            </w:r>
          </w:p>
          <w:p w14:paraId="63A9580B" w14:textId="4C27BE77" w:rsidR="00A109B7" w:rsidRDefault="00A109B7">
            <w:pPr>
              <w:spacing w:after="2" w:line="240" w:lineRule="auto"/>
              <w:ind w:left="5" w:right="130"/>
              <w:jc w:val="both"/>
            </w:pPr>
            <w:r>
              <w:rPr>
                <w:sz w:val="18"/>
              </w:rPr>
              <w:t xml:space="preserve">The children will begin to move rhythmically.  They will imitate movement in response to music. Children will make up rhythms. Children will notice what adults do, imitate what is observed and then do it spontaneously when the adult is not there. Children will engage in imaginative role-play based on own first-hand experiences. </w:t>
            </w:r>
          </w:p>
          <w:p w14:paraId="72A3913C" w14:textId="77777777" w:rsidR="00A109B7" w:rsidRDefault="00A109B7">
            <w:pPr>
              <w:spacing w:after="0"/>
              <w:ind w:left="5"/>
            </w:pPr>
            <w:r>
              <w:rPr>
                <w:sz w:val="18"/>
              </w:rPr>
              <w:t xml:space="preserve"> </w:t>
            </w:r>
          </w:p>
          <w:p w14:paraId="08079294" w14:textId="77777777" w:rsidR="00A109B7" w:rsidRDefault="00A109B7">
            <w:pPr>
              <w:spacing w:after="0"/>
              <w:ind w:left="5"/>
            </w:pPr>
            <w:r>
              <w:rPr>
                <w:sz w:val="18"/>
              </w:rPr>
              <w:t xml:space="preserve"> </w:t>
            </w:r>
          </w:p>
          <w:p w14:paraId="258EDAE9" w14:textId="77777777" w:rsidR="00A109B7" w:rsidRDefault="00A109B7">
            <w:pPr>
              <w:spacing w:after="0"/>
              <w:ind w:left="5"/>
            </w:pPr>
            <w:r>
              <w:rPr>
                <w:sz w:val="18"/>
              </w:rPr>
              <w:t xml:space="preserve"> </w:t>
            </w:r>
          </w:p>
        </w:tc>
        <w:tc>
          <w:tcPr>
            <w:tcW w:w="5066" w:type="dxa"/>
            <w:tcBorders>
              <w:top w:val="single" w:sz="17" w:space="0" w:color="000000"/>
              <w:left w:val="single" w:sz="17" w:space="0" w:color="000000"/>
              <w:bottom w:val="single" w:sz="18" w:space="0" w:color="000000"/>
              <w:right w:val="single" w:sz="17" w:space="0" w:color="000000"/>
            </w:tcBorders>
          </w:tcPr>
          <w:p w14:paraId="2BE95CA7" w14:textId="5C7ABF89" w:rsidR="00A109B7" w:rsidRDefault="00A109B7" w:rsidP="00A109B7">
            <w:pPr>
              <w:spacing w:after="0"/>
            </w:pPr>
          </w:p>
          <w:p w14:paraId="32943D13" w14:textId="77777777" w:rsidR="00A109B7" w:rsidRDefault="00A109B7">
            <w:pPr>
              <w:spacing w:after="0"/>
              <w:ind w:left="5"/>
            </w:pPr>
            <w:r>
              <w:rPr>
                <w:sz w:val="18"/>
              </w:rPr>
              <w:t xml:space="preserve"> </w:t>
            </w:r>
          </w:p>
          <w:p w14:paraId="7BF7C389" w14:textId="29D409AE" w:rsidR="00A109B7" w:rsidRDefault="00A109B7">
            <w:pPr>
              <w:spacing w:after="1" w:line="240" w:lineRule="auto"/>
              <w:ind w:left="5" w:right="19"/>
            </w:pPr>
            <w:r>
              <w:rPr>
                <w:sz w:val="18"/>
              </w:rPr>
              <w:t xml:space="preserve">Children will tap out simple repeated rhythms. They will explore and learn how sounds can be changed. Children will build stories around toys. Children will use available resources to create props to support roleplay.  </w:t>
            </w:r>
          </w:p>
          <w:p w14:paraId="6B156377" w14:textId="77777777" w:rsidR="00A109B7" w:rsidRDefault="00A109B7">
            <w:pPr>
              <w:spacing w:after="0"/>
              <w:ind w:left="5"/>
            </w:pPr>
            <w:r>
              <w:rPr>
                <w:sz w:val="18"/>
              </w:rPr>
              <w:t xml:space="preserve"> </w:t>
            </w:r>
          </w:p>
          <w:p w14:paraId="2E95C072" w14:textId="77777777" w:rsidR="00A109B7" w:rsidRDefault="00A109B7">
            <w:pPr>
              <w:spacing w:after="0"/>
              <w:ind w:left="5"/>
            </w:pPr>
            <w:r>
              <w:rPr>
                <w:sz w:val="18"/>
              </w:rPr>
              <w:t xml:space="preserve"> </w:t>
            </w:r>
          </w:p>
          <w:p w14:paraId="23B1E5E0" w14:textId="251254B8" w:rsidR="00A109B7" w:rsidRDefault="00A109B7" w:rsidP="00A109B7">
            <w:pPr>
              <w:spacing w:after="0"/>
            </w:pPr>
          </w:p>
          <w:p w14:paraId="7ACC98B0" w14:textId="77777777" w:rsidR="00A109B7" w:rsidRDefault="00A109B7">
            <w:pPr>
              <w:spacing w:after="0"/>
              <w:ind w:left="5"/>
            </w:pPr>
            <w:r>
              <w:rPr>
                <w:sz w:val="18"/>
              </w:rPr>
              <w:t xml:space="preserve"> </w:t>
            </w:r>
          </w:p>
          <w:p w14:paraId="160AA1BC" w14:textId="5DAA4BAF" w:rsidR="00A109B7" w:rsidRDefault="00A109B7">
            <w:pPr>
              <w:spacing w:after="0" w:line="240" w:lineRule="auto"/>
              <w:ind w:left="5"/>
            </w:pPr>
            <w:r>
              <w:rPr>
                <w:sz w:val="18"/>
              </w:rPr>
              <w:t xml:space="preserve">The children will explore colour and how colours can be changed. Children will capture experiences and respond with a range of media, such as music, dance and paint and other materials or words. </w:t>
            </w:r>
          </w:p>
          <w:p w14:paraId="30EB5E46" w14:textId="77777777" w:rsidR="00A109B7" w:rsidRDefault="00A109B7">
            <w:pPr>
              <w:spacing w:after="0"/>
              <w:ind w:left="5"/>
            </w:pPr>
            <w:r>
              <w:rPr>
                <w:sz w:val="18"/>
              </w:rPr>
              <w:t xml:space="preserve"> </w:t>
            </w:r>
          </w:p>
          <w:p w14:paraId="508C6704" w14:textId="77777777" w:rsidR="00A109B7" w:rsidRDefault="00A109B7">
            <w:pPr>
              <w:spacing w:after="0"/>
              <w:ind w:left="5"/>
            </w:pPr>
            <w:r>
              <w:rPr>
                <w:sz w:val="18"/>
              </w:rPr>
              <w:t xml:space="preserve"> </w:t>
            </w:r>
          </w:p>
          <w:p w14:paraId="3558D826" w14:textId="77777777" w:rsidR="00A109B7" w:rsidRDefault="00A109B7">
            <w:pPr>
              <w:spacing w:after="0"/>
              <w:ind w:left="5"/>
            </w:pPr>
            <w:r>
              <w:rPr>
                <w:sz w:val="18"/>
              </w:rPr>
              <w:t xml:space="preserve"> </w:t>
            </w:r>
          </w:p>
          <w:p w14:paraId="2C68FF86" w14:textId="77777777" w:rsidR="00A109B7" w:rsidRDefault="00A109B7">
            <w:pPr>
              <w:spacing w:after="0"/>
              <w:ind w:left="5"/>
            </w:pPr>
            <w:r>
              <w:rPr>
                <w:sz w:val="18"/>
              </w:rPr>
              <w:t xml:space="preserve"> </w:t>
            </w:r>
          </w:p>
          <w:p w14:paraId="531F89BA" w14:textId="77777777" w:rsidR="00A109B7" w:rsidRDefault="00A109B7">
            <w:pPr>
              <w:spacing w:after="0"/>
              <w:ind w:left="5"/>
            </w:pPr>
            <w:r>
              <w:rPr>
                <w:sz w:val="18"/>
              </w:rPr>
              <w:t xml:space="preserve"> </w:t>
            </w:r>
          </w:p>
          <w:p w14:paraId="7BF37A6F" w14:textId="77777777" w:rsidR="00A109B7" w:rsidRDefault="00A109B7">
            <w:pPr>
              <w:spacing w:after="0"/>
              <w:ind w:left="5"/>
            </w:pPr>
            <w:r>
              <w:rPr>
                <w:sz w:val="18"/>
              </w:rPr>
              <w:t xml:space="preserve"> </w:t>
            </w:r>
          </w:p>
          <w:p w14:paraId="46ACFAAC" w14:textId="77777777" w:rsidR="00A109B7" w:rsidRDefault="00A109B7">
            <w:pPr>
              <w:spacing w:after="0"/>
              <w:ind w:left="5"/>
            </w:pPr>
            <w:r>
              <w:rPr>
                <w:sz w:val="18"/>
              </w:rPr>
              <w:t xml:space="preserve"> </w:t>
            </w:r>
          </w:p>
          <w:p w14:paraId="7519662F" w14:textId="77777777" w:rsidR="00A109B7" w:rsidRDefault="00A109B7">
            <w:pPr>
              <w:spacing w:after="0"/>
              <w:ind w:left="5"/>
            </w:pPr>
            <w:r>
              <w:rPr>
                <w:sz w:val="18"/>
              </w:rPr>
              <w:t xml:space="preserve"> </w:t>
            </w:r>
          </w:p>
          <w:p w14:paraId="6A7200C6" w14:textId="77777777" w:rsidR="00A109B7" w:rsidRDefault="00A109B7">
            <w:pPr>
              <w:spacing w:after="0"/>
              <w:ind w:left="5"/>
            </w:pPr>
            <w:r>
              <w:rPr>
                <w:sz w:val="18"/>
              </w:rPr>
              <w:t xml:space="preserve"> </w:t>
            </w:r>
          </w:p>
          <w:p w14:paraId="329494C1" w14:textId="77777777" w:rsidR="00A109B7" w:rsidRDefault="00A109B7">
            <w:pPr>
              <w:spacing w:after="0"/>
              <w:ind w:left="5"/>
            </w:pPr>
            <w:r>
              <w:rPr>
                <w:sz w:val="18"/>
              </w:rPr>
              <w:t xml:space="preserve"> </w:t>
            </w:r>
          </w:p>
          <w:p w14:paraId="091B8E60" w14:textId="77777777" w:rsidR="00A109B7" w:rsidRDefault="00A109B7">
            <w:pPr>
              <w:spacing w:after="0"/>
              <w:ind w:left="5"/>
            </w:pPr>
            <w:r>
              <w:rPr>
                <w:b/>
                <w:sz w:val="18"/>
              </w:rPr>
              <w:t xml:space="preserve"> </w:t>
            </w:r>
          </w:p>
        </w:tc>
      </w:tr>
      <w:tr w:rsidR="00A109B7" w14:paraId="6019D5A5" w14:textId="77777777" w:rsidTr="00A109B7">
        <w:trPr>
          <w:trHeight w:val="6215"/>
        </w:trPr>
        <w:tc>
          <w:tcPr>
            <w:tcW w:w="705" w:type="dxa"/>
            <w:tcBorders>
              <w:top w:val="single" w:sz="18" w:space="0" w:color="000000"/>
              <w:left w:val="single" w:sz="18" w:space="0" w:color="000000"/>
              <w:bottom w:val="single" w:sz="4" w:space="0" w:color="auto"/>
              <w:right w:val="single" w:sz="18" w:space="0" w:color="000000"/>
            </w:tcBorders>
            <w:shd w:val="clear" w:color="auto" w:fill="D9E2F3" w:themeFill="accent1" w:themeFillTint="33"/>
            <w:vAlign w:val="center"/>
          </w:tcPr>
          <w:p w14:paraId="6C936900" w14:textId="77777777" w:rsidR="00A109B7" w:rsidRDefault="00A109B7">
            <w:pPr>
              <w:spacing w:after="0"/>
              <w:ind w:left="180" w:hanging="144"/>
            </w:pPr>
            <w:r>
              <w:rPr>
                <w:b/>
                <w:sz w:val="18"/>
              </w:rPr>
              <w:lastRenderedPageBreak/>
              <w:t xml:space="preserve">Year R </w:t>
            </w:r>
          </w:p>
        </w:tc>
        <w:tc>
          <w:tcPr>
            <w:tcW w:w="5071" w:type="dxa"/>
            <w:tcBorders>
              <w:top w:val="single" w:sz="18" w:space="0" w:color="000000"/>
              <w:left w:val="single" w:sz="18" w:space="0" w:color="000000"/>
              <w:bottom w:val="single" w:sz="4" w:space="0" w:color="auto"/>
              <w:right w:val="single" w:sz="18" w:space="0" w:color="000000"/>
            </w:tcBorders>
          </w:tcPr>
          <w:p w14:paraId="6F3D7EDB" w14:textId="77777777" w:rsidR="00A109B7" w:rsidRDefault="00A109B7">
            <w:pPr>
              <w:spacing w:after="0" w:line="240" w:lineRule="auto"/>
              <w:ind w:left="5"/>
              <w:rPr>
                <w:b/>
                <w:sz w:val="18"/>
              </w:rPr>
            </w:pPr>
          </w:p>
          <w:p w14:paraId="601AF20E" w14:textId="4BD9F91C" w:rsidR="00A109B7" w:rsidRDefault="00A109B7">
            <w:pPr>
              <w:spacing w:after="0" w:line="240" w:lineRule="auto"/>
              <w:ind w:left="5"/>
            </w:pPr>
            <w:r>
              <w:rPr>
                <w:sz w:val="18"/>
              </w:rPr>
              <w:t xml:space="preserve">The children will begin to build a repertoire of songs and dances. They will explore the different sounds of instruments. </w:t>
            </w:r>
          </w:p>
          <w:p w14:paraId="04C4DE94" w14:textId="77777777" w:rsidR="00A109B7" w:rsidRDefault="00A109B7">
            <w:pPr>
              <w:spacing w:after="0" w:line="240" w:lineRule="auto"/>
              <w:ind w:left="5" w:right="18"/>
            </w:pPr>
            <w:r>
              <w:rPr>
                <w:sz w:val="18"/>
              </w:rPr>
              <w:t xml:space="preserve">Children will explore what happens when they mix colours.  </w:t>
            </w:r>
          </w:p>
          <w:p w14:paraId="0F9B7EED" w14:textId="77777777" w:rsidR="00A109B7" w:rsidRDefault="00A109B7">
            <w:pPr>
              <w:spacing w:after="1" w:line="240" w:lineRule="auto"/>
              <w:ind w:left="5"/>
            </w:pPr>
            <w:r>
              <w:rPr>
                <w:sz w:val="18"/>
              </w:rPr>
              <w:t xml:space="preserve">Children will experiment to create different textures.  </w:t>
            </w:r>
          </w:p>
          <w:p w14:paraId="368498B1" w14:textId="77777777" w:rsidR="00A109B7" w:rsidRDefault="00A109B7">
            <w:pPr>
              <w:spacing w:after="0"/>
              <w:ind w:left="5"/>
            </w:pPr>
            <w:r>
              <w:rPr>
                <w:sz w:val="18"/>
              </w:rPr>
              <w:t xml:space="preserve">Children will understand that different media can be combined to create </w:t>
            </w:r>
          </w:p>
          <w:p w14:paraId="53290ABB" w14:textId="3A593DC1" w:rsidR="00A109B7" w:rsidRDefault="00A109B7" w:rsidP="00A109B7">
            <w:pPr>
              <w:spacing w:after="0"/>
            </w:pPr>
            <w:r>
              <w:rPr>
                <w:b/>
                <w:sz w:val="18"/>
              </w:rPr>
              <w:t xml:space="preserve"> </w:t>
            </w:r>
          </w:p>
          <w:p w14:paraId="688D9A1F" w14:textId="77777777" w:rsidR="00A109B7" w:rsidRDefault="00A109B7">
            <w:pPr>
              <w:spacing w:after="0"/>
              <w:ind w:left="5"/>
            </w:pPr>
            <w:r>
              <w:rPr>
                <w:sz w:val="18"/>
              </w:rPr>
              <w:t xml:space="preserve"> </w:t>
            </w:r>
          </w:p>
          <w:p w14:paraId="1B5E9093" w14:textId="77777777" w:rsidR="00A109B7" w:rsidRDefault="00A109B7">
            <w:pPr>
              <w:spacing w:after="1" w:line="240" w:lineRule="auto"/>
              <w:ind w:left="5"/>
            </w:pPr>
            <w:r>
              <w:rPr>
                <w:sz w:val="18"/>
              </w:rPr>
              <w:t xml:space="preserve">In this theme, children will construct with a purpose in mind, using a variety of resources. Children will use simple tools and techniques competently and appropriately. </w:t>
            </w:r>
          </w:p>
          <w:p w14:paraId="68BA485B" w14:textId="5FBECEF1" w:rsidR="00A109B7" w:rsidRDefault="00A109B7" w:rsidP="00A109B7">
            <w:pPr>
              <w:spacing w:after="0"/>
              <w:ind w:left="5" w:right="26"/>
            </w:pPr>
            <w:r>
              <w:rPr>
                <w:sz w:val="18"/>
              </w:rPr>
              <w:t xml:space="preserve">Children will initiate new combinations of movement and gesture </w:t>
            </w:r>
            <w:proofErr w:type="gramStart"/>
            <w:r>
              <w:rPr>
                <w:sz w:val="18"/>
              </w:rPr>
              <w:t>in order to</w:t>
            </w:r>
            <w:proofErr w:type="gramEnd"/>
            <w:r>
              <w:rPr>
                <w:sz w:val="18"/>
              </w:rPr>
              <w:t xml:space="preserve"> express and respond to feelings, ideas and experiences. Children will play new effects. Children will also manipulate materials to achieve a planned effect. Children will play alongside other children who are engaged in the same theme.  cooperatively as part of a group to develop and act out a narrative. </w:t>
            </w:r>
          </w:p>
          <w:p w14:paraId="15DD0DCE" w14:textId="4D76AECA" w:rsidR="00A109B7" w:rsidRDefault="00A109B7" w:rsidP="00D56F77">
            <w:pPr>
              <w:spacing w:after="0"/>
            </w:pPr>
            <w:r>
              <w:rPr>
                <w:sz w:val="18"/>
              </w:rPr>
              <w:t xml:space="preserve">Children will introduce a storyline or narrative into their play.  </w:t>
            </w:r>
          </w:p>
        </w:tc>
        <w:tc>
          <w:tcPr>
            <w:tcW w:w="5071" w:type="dxa"/>
            <w:tcBorders>
              <w:top w:val="single" w:sz="18" w:space="0" w:color="000000"/>
              <w:left w:val="single" w:sz="18" w:space="0" w:color="000000"/>
              <w:bottom w:val="single" w:sz="4" w:space="0" w:color="auto"/>
              <w:right w:val="single" w:sz="18" w:space="0" w:color="000000"/>
            </w:tcBorders>
          </w:tcPr>
          <w:p w14:paraId="7139A80E" w14:textId="4214F6C0" w:rsidR="00A109B7" w:rsidRDefault="00A109B7">
            <w:pPr>
              <w:spacing w:after="0"/>
              <w:ind w:left="4"/>
            </w:pPr>
          </w:p>
          <w:p w14:paraId="4BF1136D" w14:textId="4C819750" w:rsidR="00A109B7" w:rsidRDefault="00A109B7">
            <w:pPr>
              <w:spacing w:after="0" w:line="240" w:lineRule="auto"/>
              <w:ind w:left="4" w:right="20"/>
            </w:pPr>
            <w:r>
              <w:rPr>
                <w:sz w:val="18"/>
              </w:rPr>
              <w:t>The children will select appropriate resources and adapt work where necessary.</w:t>
            </w:r>
            <w:r>
              <w:rPr>
                <w:b/>
                <w:sz w:val="18"/>
              </w:rPr>
              <w:t xml:space="preserve"> </w:t>
            </w:r>
            <w:r>
              <w:rPr>
                <w:sz w:val="18"/>
              </w:rPr>
              <w:t xml:space="preserve">Children will select tools and techniques needed to shape, </w:t>
            </w:r>
            <w:proofErr w:type="gramStart"/>
            <w:r>
              <w:rPr>
                <w:sz w:val="18"/>
              </w:rPr>
              <w:t>assemble</w:t>
            </w:r>
            <w:proofErr w:type="gramEnd"/>
            <w:r>
              <w:rPr>
                <w:sz w:val="18"/>
              </w:rPr>
              <w:t xml:space="preserve"> and join materials they are using. </w:t>
            </w:r>
          </w:p>
          <w:p w14:paraId="7A831DA0" w14:textId="77777777" w:rsidR="00A109B7" w:rsidRDefault="00A109B7">
            <w:pPr>
              <w:spacing w:after="0" w:line="240" w:lineRule="auto"/>
              <w:ind w:left="4"/>
            </w:pPr>
            <w:r>
              <w:rPr>
                <w:sz w:val="18"/>
              </w:rPr>
              <w:t xml:space="preserve">Children will create simple representations of events, </w:t>
            </w:r>
            <w:proofErr w:type="gramStart"/>
            <w:r>
              <w:rPr>
                <w:sz w:val="18"/>
              </w:rPr>
              <w:t>people</w:t>
            </w:r>
            <w:proofErr w:type="gramEnd"/>
            <w:r>
              <w:rPr>
                <w:sz w:val="18"/>
              </w:rPr>
              <w:t xml:space="preserve"> and objects. </w:t>
            </w:r>
          </w:p>
          <w:p w14:paraId="16499078" w14:textId="77777777" w:rsidR="00A109B7" w:rsidRDefault="00A109B7">
            <w:pPr>
              <w:spacing w:after="0"/>
              <w:ind w:left="4"/>
            </w:pPr>
            <w:r>
              <w:rPr>
                <w:sz w:val="18"/>
              </w:rPr>
              <w:t xml:space="preserve">Children will choose </w:t>
            </w:r>
            <w:proofErr w:type="gramStart"/>
            <w:r>
              <w:rPr>
                <w:sz w:val="18"/>
              </w:rPr>
              <w:t>particular colours</w:t>
            </w:r>
            <w:proofErr w:type="gramEnd"/>
            <w:r>
              <w:rPr>
                <w:sz w:val="18"/>
              </w:rPr>
              <w:t xml:space="preserve"> to use </w:t>
            </w:r>
          </w:p>
          <w:p w14:paraId="688A7502" w14:textId="6A43B21D" w:rsidR="00A109B7" w:rsidRDefault="00A109B7">
            <w:pPr>
              <w:spacing w:after="0"/>
              <w:ind w:left="5"/>
            </w:pPr>
          </w:p>
          <w:p w14:paraId="22B7C5B0" w14:textId="2E8775A8" w:rsidR="00A109B7" w:rsidRDefault="00A109B7">
            <w:pPr>
              <w:spacing w:after="2" w:line="239" w:lineRule="auto"/>
              <w:ind w:left="5"/>
            </w:pPr>
            <w:r>
              <w:rPr>
                <w:sz w:val="18"/>
              </w:rPr>
              <w:t xml:space="preserve">The children will sing songs, make music and dance, and experiment with ways of changing them.  </w:t>
            </w:r>
          </w:p>
          <w:p w14:paraId="337E72C5" w14:textId="52339F9F" w:rsidR="00A109B7" w:rsidRDefault="00A109B7" w:rsidP="00A109B7">
            <w:pPr>
              <w:spacing w:after="2" w:line="239" w:lineRule="auto"/>
              <w:ind w:left="5"/>
            </w:pPr>
            <w:r>
              <w:rPr>
                <w:sz w:val="18"/>
              </w:rPr>
              <w:t xml:space="preserve">Children will create simple representations of events, </w:t>
            </w:r>
            <w:proofErr w:type="gramStart"/>
            <w:r>
              <w:rPr>
                <w:sz w:val="18"/>
              </w:rPr>
              <w:t>people</w:t>
            </w:r>
            <w:proofErr w:type="gramEnd"/>
            <w:r>
              <w:rPr>
                <w:sz w:val="18"/>
              </w:rPr>
              <w:t xml:space="preserve"> and objects for a purpose.</w:t>
            </w:r>
            <w:r>
              <w:rPr>
                <w:b/>
                <w:sz w:val="18"/>
              </w:rPr>
              <w:t xml:space="preserve"> </w:t>
            </w:r>
          </w:p>
        </w:tc>
        <w:tc>
          <w:tcPr>
            <w:tcW w:w="5066" w:type="dxa"/>
            <w:tcBorders>
              <w:top w:val="single" w:sz="18" w:space="0" w:color="000000"/>
              <w:left w:val="single" w:sz="18" w:space="0" w:color="000000"/>
              <w:bottom w:val="single" w:sz="4" w:space="0" w:color="auto"/>
              <w:right w:val="single" w:sz="18" w:space="0" w:color="000000"/>
            </w:tcBorders>
          </w:tcPr>
          <w:p w14:paraId="169363D8" w14:textId="47EB2D8A" w:rsidR="00A109B7" w:rsidRDefault="00A109B7" w:rsidP="00A109B7">
            <w:pPr>
              <w:spacing w:after="0"/>
            </w:pPr>
          </w:p>
          <w:p w14:paraId="2F6A00A1" w14:textId="77777777" w:rsidR="00A109B7" w:rsidRDefault="00A109B7">
            <w:pPr>
              <w:spacing w:after="0"/>
              <w:ind w:left="5"/>
            </w:pPr>
            <w:r>
              <w:rPr>
                <w:b/>
                <w:sz w:val="18"/>
              </w:rPr>
              <w:t xml:space="preserve"> </w:t>
            </w:r>
          </w:p>
          <w:p w14:paraId="10A6EBF2" w14:textId="71223AAB" w:rsidR="00A109B7" w:rsidRDefault="00A109B7">
            <w:pPr>
              <w:spacing w:after="0" w:line="240" w:lineRule="auto"/>
              <w:ind w:left="5"/>
            </w:pPr>
            <w:r>
              <w:rPr>
                <w:sz w:val="18"/>
              </w:rPr>
              <w:t xml:space="preserve">The children will safely use and explore a variety of materials, </w:t>
            </w:r>
            <w:proofErr w:type="gramStart"/>
            <w:r>
              <w:rPr>
                <w:sz w:val="18"/>
              </w:rPr>
              <w:t>tools</w:t>
            </w:r>
            <w:proofErr w:type="gramEnd"/>
            <w:r>
              <w:rPr>
                <w:sz w:val="18"/>
              </w:rPr>
              <w:t xml:space="preserve"> and techniques, experimenting with colour, design, texture, form and function. Children will represent their own ideas, thoughts and feelings through design and technology, art, music, dance, role play and stories. </w:t>
            </w:r>
          </w:p>
          <w:p w14:paraId="6EB65304" w14:textId="77777777" w:rsidR="00A109B7" w:rsidRDefault="00A109B7">
            <w:pPr>
              <w:spacing w:after="0"/>
              <w:ind w:left="5"/>
            </w:pPr>
            <w:r>
              <w:rPr>
                <w:sz w:val="18"/>
              </w:rPr>
              <w:t xml:space="preserve"> </w:t>
            </w:r>
          </w:p>
          <w:p w14:paraId="139D9C41" w14:textId="117658A1" w:rsidR="00A109B7" w:rsidRDefault="00A109B7" w:rsidP="00A109B7">
            <w:pPr>
              <w:spacing w:after="0"/>
              <w:ind w:left="5"/>
            </w:pPr>
            <w:r>
              <w:rPr>
                <w:sz w:val="18"/>
              </w:rPr>
              <w:t xml:space="preserve"> </w:t>
            </w:r>
          </w:p>
          <w:p w14:paraId="208015C0" w14:textId="77777777" w:rsidR="00A109B7" w:rsidRDefault="00A109B7">
            <w:pPr>
              <w:spacing w:after="0"/>
              <w:ind w:left="5"/>
            </w:pPr>
            <w:r>
              <w:rPr>
                <w:b/>
                <w:sz w:val="18"/>
              </w:rPr>
              <w:t xml:space="preserve"> </w:t>
            </w:r>
          </w:p>
          <w:p w14:paraId="60903022" w14:textId="0F7DEF70" w:rsidR="00A109B7" w:rsidRDefault="00A109B7">
            <w:pPr>
              <w:spacing w:after="0"/>
              <w:ind w:left="5" w:right="37"/>
            </w:pPr>
            <w:r>
              <w:rPr>
                <w:sz w:val="18"/>
              </w:rPr>
              <w:t>The children will use what they have learnt about media and materials in original ways, thinking about uses and purposes.  Children will represent their own ideas, thoughts and feelings through design and technology, art, music, dance, role play and stories.</w:t>
            </w:r>
            <w:r>
              <w:rPr>
                <w:b/>
                <w:sz w:val="18"/>
              </w:rPr>
              <w:t xml:space="preserve"> </w:t>
            </w:r>
          </w:p>
          <w:p w14:paraId="433FD24D" w14:textId="77777777" w:rsidR="00A109B7" w:rsidRDefault="00A109B7">
            <w:pPr>
              <w:spacing w:after="0"/>
            </w:pPr>
            <w:r>
              <w:rPr>
                <w:sz w:val="18"/>
              </w:rPr>
              <w:t xml:space="preserve"> </w:t>
            </w:r>
          </w:p>
          <w:p w14:paraId="0273A0A1" w14:textId="77777777" w:rsidR="00A109B7" w:rsidRDefault="00A109B7">
            <w:pPr>
              <w:spacing w:after="0"/>
            </w:pPr>
            <w:r>
              <w:rPr>
                <w:sz w:val="18"/>
              </w:rPr>
              <w:t xml:space="preserve"> </w:t>
            </w:r>
          </w:p>
          <w:p w14:paraId="6CCF19B3" w14:textId="28E5ECFF" w:rsidR="00A109B7" w:rsidRDefault="00A109B7" w:rsidP="00FD7BE3">
            <w:r>
              <w:rPr>
                <w:b/>
                <w:sz w:val="18"/>
              </w:rPr>
              <w:t xml:space="preserve"> </w:t>
            </w:r>
          </w:p>
        </w:tc>
      </w:tr>
    </w:tbl>
    <w:p w14:paraId="1473EA42" w14:textId="77777777" w:rsidR="00032516" w:rsidRDefault="00A109B7">
      <w:pPr>
        <w:spacing w:after="22"/>
        <w:jc w:val="both"/>
      </w:pPr>
      <w:r>
        <w:rPr>
          <w:sz w:val="18"/>
        </w:rPr>
        <w:t xml:space="preserve"> </w:t>
      </w:r>
    </w:p>
    <w:p w14:paraId="3DEEB2C7" w14:textId="77777777" w:rsidR="00032516" w:rsidRDefault="00A109B7">
      <w:pPr>
        <w:spacing w:after="0"/>
        <w:jc w:val="both"/>
      </w:pPr>
      <w:r>
        <w:t xml:space="preserve"> </w:t>
      </w:r>
    </w:p>
    <w:sectPr w:rsidR="00032516">
      <w:pgSz w:w="16838" w:h="11906" w:orient="landscape"/>
      <w:pgMar w:top="719" w:right="783" w:bottom="7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16"/>
    <w:rsid w:val="00032516"/>
    <w:rsid w:val="00A1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9D46"/>
  <w15:docId w15:val="{40637DF4-A9D7-4933-A5A1-B2025F36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cp:lastModifiedBy>Clare Higgins</cp:lastModifiedBy>
  <cp:revision>2</cp:revision>
  <dcterms:created xsi:type="dcterms:W3CDTF">2021-11-14T18:08:00Z</dcterms:created>
  <dcterms:modified xsi:type="dcterms:W3CDTF">2021-11-14T18:08:00Z</dcterms:modified>
</cp:coreProperties>
</file>