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76DD9" w14:textId="5984F554" w:rsidR="003C34B9" w:rsidRDefault="00A71628">
      <w:pPr>
        <w:spacing w:after="9"/>
        <w:ind w:left="1008"/>
      </w:pPr>
      <w:r>
        <w:rPr>
          <w:b/>
          <w:sz w:val="28"/>
        </w:rPr>
        <w:t xml:space="preserve"> </w:t>
      </w:r>
    </w:p>
    <w:p w14:paraId="654DCFA8" w14:textId="78A4D190" w:rsidR="003C34B9" w:rsidRDefault="00A71628">
      <w:pPr>
        <w:tabs>
          <w:tab w:val="center" w:pos="3397"/>
          <w:tab w:val="center" w:pos="6769"/>
          <w:tab w:val="center" w:pos="8209"/>
          <w:tab w:val="center" w:pos="8929"/>
          <w:tab w:val="center" w:pos="10369"/>
          <w:tab w:val="center" w:pos="11089"/>
          <w:tab w:val="center" w:pos="11809"/>
          <w:tab w:val="right" w:pos="15335"/>
        </w:tabs>
        <w:spacing w:after="0"/>
      </w:pPr>
      <w:r>
        <w:tab/>
      </w:r>
      <w:r w:rsidR="001E24BD">
        <w:rPr>
          <w:b/>
          <w:noProof/>
          <w:sz w:val="36"/>
        </w:rPr>
        <w:drawing>
          <wp:inline distT="0" distB="0" distL="0" distR="0" wp14:anchorId="660870A7" wp14:editId="6FE87401">
            <wp:extent cx="285750" cy="2857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sidR="001E24BD">
        <w:rPr>
          <w:b/>
          <w:sz w:val="36"/>
        </w:rPr>
        <w:t xml:space="preserve">Holy Cross Catholic </w:t>
      </w:r>
      <w:r>
        <w:rPr>
          <w:b/>
          <w:sz w:val="36"/>
        </w:rPr>
        <w:t xml:space="preserve">Primary School   </w:t>
      </w:r>
      <w:r>
        <w:rPr>
          <w:b/>
          <w:sz w:val="36"/>
        </w:rPr>
        <w:tab/>
        <w:t xml:space="preserve">       </w:t>
      </w:r>
      <w:r>
        <w:rPr>
          <w:b/>
          <w:sz w:val="36"/>
        </w:rPr>
        <w:tab/>
        <w:t xml:space="preserve"> </w:t>
      </w:r>
      <w:r>
        <w:rPr>
          <w:b/>
          <w:sz w:val="36"/>
        </w:rPr>
        <w:tab/>
        <w:t xml:space="preserve">           </w:t>
      </w:r>
      <w:r>
        <w:rPr>
          <w:b/>
          <w:sz w:val="36"/>
        </w:rPr>
        <w:tab/>
        <w:t xml:space="preserve">  </w:t>
      </w:r>
      <w:r>
        <w:rPr>
          <w:b/>
          <w:sz w:val="36"/>
        </w:rPr>
        <w:tab/>
        <w:t xml:space="preserve"> </w:t>
      </w:r>
      <w:r>
        <w:rPr>
          <w:b/>
          <w:sz w:val="36"/>
        </w:rPr>
        <w:tab/>
        <w:t xml:space="preserve"> </w:t>
      </w:r>
      <w:r>
        <w:rPr>
          <w:b/>
          <w:sz w:val="36"/>
        </w:rPr>
        <w:tab/>
      </w:r>
      <w:r>
        <w:rPr>
          <w:b/>
          <w:sz w:val="36"/>
        </w:rPr>
        <w:t xml:space="preserve"> </w:t>
      </w:r>
    </w:p>
    <w:p w14:paraId="75245837" w14:textId="77777777" w:rsidR="003C34B9" w:rsidRDefault="00A71628">
      <w:pPr>
        <w:spacing w:after="0"/>
        <w:ind w:left="1008"/>
      </w:pPr>
      <w:r>
        <w:rPr>
          <w:sz w:val="24"/>
        </w:rPr>
        <w:t xml:space="preserve">EYFS Literacy Curriculum map </w:t>
      </w:r>
    </w:p>
    <w:p w14:paraId="0BC625C3" w14:textId="685B7DF1" w:rsidR="003C34B9" w:rsidRDefault="00A71628" w:rsidP="001E24BD">
      <w:pPr>
        <w:spacing w:after="0"/>
        <w:ind w:left="1008"/>
      </w:pPr>
      <w:r>
        <w:t xml:space="preserve"> </w:t>
      </w:r>
    </w:p>
    <w:tbl>
      <w:tblPr>
        <w:tblStyle w:val="TableGrid"/>
        <w:tblW w:w="15913" w:type="dxa"/>
        <w:tblInd w:w="-103" w:type="dxa"/>
        <w:tblCellMar>
          <w:top w:w="15" w:type="dxa"/>
          <w:left w:w="103" w:type="dxa"/>
          <w:bottom w:w="0" w:type="dxa"/>
          <w:right w:w="63" w:type="dxa"/>
        </w:tblCellMar>
        <w:tblLook w:val="04A0" w:firstRow="1" w:lastRow="0" w:firstColumn="1" w:lastColumn="0" w:noHBand="0" w:noVBand="1"/>
      </w:tblPr>
      <w:tblGrid>
        <w:gridCol w:w="705"/>
        <w:gridCol w:w="5071"/>
        <w:gridCol w:w="5071"/>
        <w:gridCol w:w="5066"/>
      </w:tblGrid>
      <w:tr w:rsidR="003C34B9" w14:paraId="52779289" w14:textId="77777777" w:rsidTr="001E24BD">
        <w:trPr>
          <w:trHeight w:val="284"/>
        </w:trPr>
        <w:tc>
          <w:tcPr>
            <w:tcW w:w="705" w:type="dxa"/>
            <w:tcBorders>
              <w:top w:val="single" w:sz="17" w:space="0" w:color="000000"/>
              <w:left w:val="single" w:sz="17" w:space="0" w:color="000000"/>
              <w:bottom w:val="single" w:sz="17" w:space="0" w:color="000000"/>
              <w:right w:val="single" w:sz="17" w:space="0" w:color="000000"/>
            </w:tcBorders>
            <w:shd w:val="clear" w:color="auto" w:fill="FFC000"/>
          </w:tcPr>
          <w:p w14:paraId="4BA356F2" w14:textId="77777777" w:rsidR="003C34B9" w:rsidRPr="001E24BD" w:rsidRDefault="00A71628">
            <w:pPr>
              <w:spacing w:after="0"/>
              <w:rPr>
                <w:color w:val="auto"/>
              </w:rPr>
            </w:pPr>
            <w:r w:rsidRPr="001E24BD">
              <w:rPr>
                <w:color w:val="auto"/>
                <w:sz w:val="16"/>
              </w:rPr>
              <w:t xml:space="preserve"> </w:t>
            </w:r>
          </w:p>
        </w:tc>
        <w:tc>
          <w:tcPr>
            <w:tcW w:w="5071" w:type="dxa"/>
            <w:tcBorders>
              <w:top w:val="single" w:sz="17" w:space="0" w:color="000000"/>
              <w:left w:val="single" w:sz="17" w:space="0" w:color="000000"/>
              <w:bottom w:val="single" w:sz="17" w:space="0" w:color="000000"/>
              <w:right w:val="single" w:sz="17" w:space="0" w:color="000000"/>
            </w:tcBorders>
            <w:shd w:val="clear" w:color="auto" w:fill="FFC000"/>
          </w:tcPr>
          <w:p w14:paraId="544B6917" w14:textId="77777777" w:rsidR="003C34B9" w:rsidRPr="001E24BD" w:rsidRDefault="00A71628">
            <w:pPr>
              <w:spacing w:after="0"/>
              <w:ind w:right="43"/>
              <w:jc w:val="center"/>
              <w:rPr>
                <w:color w:val="auto"/>
              </w:rPr>
            </w:pPr>
            <w:r w:rsidRPr="001E24BD">
              <w:rPr>
                <w:b/>
                <w:color w:val="auto"/>
                <w:sz w:val="20"/>
              </w:rPr>
              <w:t xml:space="preserve">Autumn </w:t>
            </w:r>
          </w:p>
        </w:tc>
        <w:tc>
          <w:tcPr>
            <w:tcW w:w="5071" w:type="dxa"/>
            <w:tcBorders>
              <w:top w:val="single" w:sz="17" w:space="0" w:color="000000"/>
              <w:left w:val="single" w:sz="17" w:space="0" w:color="000000"/>
              <w:bottom w:val="single" w:sz="17" w:space="0" w:color="000000"/>
              <w:right w:val="single" w:sz="17" w:space="0" w:color="000000"/>
            </w:tcBorders>
            <w:shd w:val="clear" w:color="auto" w:fill="FFC000"/>
          </w:tcPr>
          <w:p w14:paraId="6C0B75C3" w14:textId="77777777" w:rsidR="003C34B9" w:rsidRPr="001E24BD" w:rsidRDefault="00A71628">
            <w:pPr>
              <w:spacing w:after="0"/>
              <w:ind w:right="46"/>
              <w:jc w:val="center"/>
              <w:rPr>
                <w:color w:val="auto"/>
              </w:rPr>
            </w:pPr>
            <w:r w:rsidRPr="001E24BD">
              <w:rPr>
                <w:b/>
                <w:color w:val="auto"/>
                <w:sz w:val="20"/>
              </w:rPr>
              <w:t xml:space="preserve">Spring </w:t>
            </w:r>
          </w:p>
        </w:tc>
        <w:tc>
          <w:tcPr>
            <w:tcW w:w="5066" w:type="dxa"/>
            <w:tcBorders>
              <w:top w:val="single" w:sz="17" w:space="0" w:color="000000"/>
              <w:left w:val="single" w:sz="17" w:space="0" w:color="000000"/>
              <w:bottom w:val="single" w:sz="17" w:space="0" w:color="000000"/>
              <w:right w:val="single" w:sz="17" w:space="0" w:color="000000"/>
            </w:tcBorders>
            <w:shd w:val="clear" w:color="auto" w:fill="FFC000"/>
          </w:tcPr>
          <w:p w14:paraId="0EB1B4F3" w14:textId="77777777" w:rsidR="003C34B9" w:rsidRPr="001E24BD" w:rsidRDefault="00A71628">
            <w:pPr>
              <w:spacing w:after="0"/>
              <w:ind w:right="39"/>
              <w:jc w:val="center"/>
              <w:rPr>
                <w:color w:val="auto"/>
              </w:rPr>
            </w:pPr>
            <w:r w:rsidRPr="001E24BD">
              <w:rPr>
                <w:b/>
                <w:color w:val="auto"/>
                <w:sz w:val="20"/>
              </w:rPr>
              <w:t xml:space="preserve">Summer </w:t>
            </w:r>
          </w:p>
        </w:tc>
      </w:tr>
      <w:tr w:rsidR="001E24BD" w14:paraId="44A4DB84" w14:textId="77777777" w:rsidTr="001E24BD">
        <w:trPr>
          <w:trHeight w:val="6188"/>
        </w:trPr>
        <w:tc>
          <w:tcPr>
            <w:tcW w:w="705" w:type="dxa"/>
            <w:tcBorders>
              <w:top w:val="single" w:sz="17" w:space="0" w:color="000000"/>
              <w:left w:val="single" w:sz="17" w:space="0" w:color="000000"/>
              <w:bottom w:val="single" w:sz="17" w:space="0" w:color="000000"/>
              <w:right w:val="single" w:sz="17" w:space="0" w:color="000000"/>
            </w:tcBorders>
            <w:shd w:val="clear" w:color="auto" w:fill="D9E2F3" w:themeFill="accent1" w:themeFillTint="33"/>
            <w:vAlign w:val="center"/>
          </w:tcPr>
          <w:p w14:paraId="503D7DD1" w14:textId="77777777" w:rsidR="001E24BD" w:rsidRDefault="001E24BD">
            <w:pPr>
              <w:spacing w:after="0"/>
              <w:ind w:left="173" w:hanging="137"/>
            </w:pPr>
            <w:r w:rsidRPr="001E24BD">
              <w:rPr>
                <w:b/>
                <w:sz w:val="18"/>
                <w:shd w:val="clear" w:color="auto" w:fill="D9E2F3" w:themeFill="accent1" w:themeFillTint="33"/>
              </w:rPr>
              <w:t>Year N</w:t>
            </w:r>
            <w:r>
              <w:rPr>
                <w:b/>
                <w:sz w:val="18"/>
              </w:rPr>
              <w:t xml:space="preserve"> </w:t>
            </w:r>
          </w:p>
        </w:tc>
        <w:tc>
          <w:tcPr>
            <w:tcW w:w="5071" w:type="dxa"/>
            <w:tcBorders>
              <w:top w:val="single" w:sz="17" w:space="0" w:color="000000"/>
              <w:left w:val="single" w:sz="17" w:space="0" w:color="000000"/>
              <w:bottom w:val="single" w:sz="17" w:space="0" w:color="000000"/>
              <w:right w:val="single" w:sz="17" w:space="0" w:color="000000"/>
            </w:tcBorders>
          </w:tcPr>
          <w:p w14:paraId="5D00A274" w14:textId="00E19370" w:rsidR="001E24BD" w:rsidRDefault="001E24BD">
            <w:pPr>
              <w:spacing w:after="0" w:line="240" w:lineRule="auto"/>
              <w:ind w:left="5"/>
            </w:pPr>
            <w:r>
              <w:rPr>
                <w:sz w:val="18"/>
              </w:rPr>
              <w:t xml:space="preserve">Children will listen to and join in with stories and poems, one-to-one </w:t>
            </w:r>
            <w:proofErr w:type="gramStart"/>
            <w:r>
              <w:rPr>
                <w:sz w:val="18"/>
              </w:rPr>
              <w:t>and also</w:t>
            </w:r>
            <w:proofErr w:type="gramEnd"/>
            <w:r>
              <w:rPr>
                <w:sz w:val="18"/>
              </w:rPr>
              <w:t xml:space="preserve"> in small groups.</w:t>
            </w:r>
            <w:r>
              <w:rPr>
                <w:b/>
                <w:sz w:val="18"/>
              </w:rPr>
              <w:t xml:space="preserve"> </w:t>
            </w:r>
          </w:p>
          <w:p w14:paraId="7C653585" w14:textId="77777777" w:rsidR="001E24BD" w:rsidRDefault="001E24BD">
            <w:pPr>
              <w:spacing w:after="1" w:line="240" w:lineRule="auto"/>
              <w:ind w:left="5" w:right="32"/>
            </w:pPr>
            <w:r>
              <w:rPr>
                <w:sz w:val="18"/>
              </w:rPr>
              <w:t xml:space="preserve">Children will show an interest in illustrations and print in books and the environment. Children will sometimes give meaning to marks as they draw and paint. Children will draw lines and circles using gross motor movements. Children will also access </w:t>
            </w:r>
          </w:p>
          <w:p w14:paraId="51C33969" w14:textId="77777777" w:rsidR="001E24BD" w:rsidRDefault="001E24BD">
            <w:pPr>
              <w:spacing w:after="0" w:line="240" w:lineRule="auto"/>
              <w:ind w:left="5" w:right="11"/>
            </w:pPr>
            <w:r>
              <w:rPr>
                <w:sz w:val="18"/>
              </w:rPr>
              <w:t xml:space="preserve">Letters and Sounds Phase 1 and enjoy rhyming and rhythmic activities. </w:t>
            </w:r>
          </w:p>
          <w:p w14:paraId="497E41FE" w14:textId="77777777" w:rsidR="001E24BD" w:rsidRDefault="001E24BD">
            <w:pPr>
              <w:spacing w:after="0"/>
              <w:ind w:left="5"/>
            </w:pPr>
            <w:r>
              <w:rPr>
                <w:sz w:val="18"/>
              </w:rPr>
              <w:t xml:space="preserve"> </w:t>
            </w:r>
          </w:p>
          <w:p w14:paraId="0BB686BE" w14:textId="77777777" w:rsidR="001E24BD" w:rsidRDefault="001E24BD">
            <w:pPr>
              <w:spacing w:after="0"/>
              <w:ind w:left="5"/>
            </w:pPr>
            <w:r>
              <w:rPr>
                <w:b/>
                <w:sz w:val="18"/>
              </w:rPr>
              <w:t xml:space="preserve"> </w:t>
            </w:r>
          </w:p>
          <w:p w14:paraId="706FBD79" w14:textId="6BA28CE3" w:rsidR="001E24BD" w:rsidRDefault="001E24BD" w:rsidP="001E24BD">
            <w:pPr>
              <w:spacing w:after="0"/>
              <w:ind w:left="5"/>
            </w:pPr>
            <w:r>
              <w:rPr>
                <w:sz w:val="18"/>
              </w:rPr>
              <w:t xml:space="preserve">Children will handle books carefully. They will know that information can be relayed in the form of print. </w:t>
            </w:r>
          </w:p>
          <w:p w14:paraId="09C4CFF5" w14:textId="77777777" w:rsidR="001E24BD" w:rsidRDefault="001E24BD">
            <w:pPr>
              <w:spacing w:after="0" w:line="240" w:lineRule="auto"/>
              <w:ind w:left="5" w:right="32"/>
            </w:pPr>
            <w:r>
              <w:rPr>
                <w:sz w:val="18"/>
              </w:rPr>
              <w:t xml:space="preserve">Children will sometimes give meaning to marks as they draw and paint. Children will draw lines and circles using gross motor movements. Children will also access </w:t>
            </w:r>
          </w:p>
          <w:p w14:paraId="5E6AAD5D" w14:textId="77777777" w:rsidR="001E24BD" w:rsidRDefault="001E24BD">
            <w:pPr>
              <w:spacing w:after="0" w:line="240" w:lineRule="auto"/>
              <w:ind w:left="5" w:right="13"/>
            </w:pPr>
            <w:r>
              <w:rPr>
                <w:sz w:val="18"/>
              </w:rPr>
              <w:t xml:space="preserve">Letters and Sounds Phase 1 and enjoy rhyming and rhythmic activities. </w:t>
            </w:r>
          </w:p>
          <w:p w14:paraId="3D89ADF0" w14:textId="77777777" w:rsidR="001E24BD" w:rsidRDefault="001E24BD">
            <w:pPr>
              <w:spacing w:after="0"/>
              <w:ind w:left="5"/>
            </w:pPr>
            <w:r>
              <w:rPr>
                <w:sz w:val="18"/>
              </w:rPr>
              <w:t xml:space="preserve"> </w:t>
            </w:r>
          </w:p>
          <w:p w14:paraId="46467A01" w14:textId="77777777" w:rsidR="001E24BD" w:rsidRDefault="001E24BD">
            <w:pPr>
              <w:spacing w:after="0"/>
              <w:ind w:left="5"/>
            </w:pPr>
            <w:r>
              <w:rPr>
                <w:b/>
                <w:sz w:val="18"/>
              </w:rPr>
              <w:t xml:space="preserve"> </w:t>
            </w:r>
          </w:p>
          <w:p w14:paraId="18C34132" w14:textId="77777777" w:rsidR="001E24BD" w:rsidRDefault="001E24BD">
            <w:pPr>
              <w:spacing w:after="0"/>
              <w:ind w:left="5"/>
            </w:pPr>
            <w:r>
              <w:rPr>
                <w:b/>
                <w:sz w:val="18"/>
              </w:rPr>
              <w:t xml:space="preserve"> </w:t>
            </w:r>
          </w:p>
          <w:p w14:paraId="15A8E3EC" w14:textId="77777777" w:rsidR="001E24BD" w:rsidRDefault="001E24BD">
            <w:pPr>
              <w:spacing w:after="0"/>
              <w:ind w:left="5"/>
            </w:pPr>
            <w:r>
              <w:rPr>
                <w:b/>
                <w:sz w:val="18"/>
              </w:rPr>
              <w:t xml:space="preserve"> </w:t>
            </w:r>
          </w:p>
          <w:p w14:paraId="0B3C9686" w14:textId="77777777" w:rsidR="001E24BD" w:rsidRDefault="001E24BD">
            <w:pPr>
              <w:spacing w:after="0"/>
              <w:ind w:left="5"/>
            </w:pPr>
            <w:r>
              <w:rPr>
                <w:b/>
                <w:sz w:val="18"/>
              </w:rPr>
              <w:t xml:space="preserve"> </w:t>
            </w:r>
          </w:p>
          <w:p w14:paraId="2E675897" w14:textId="77777777" w:rsidR="001E24BD" w:rsidRDefault="001E24BD">
            <w:pPr>
              <w:spacing w:after="0"/>
              <w:ind w:left="5"/>
            </w:pPr>
            <w:r>
              <w:rPr>
                <w:b/>
                <w:sz w:val="18"/>
              </w:rPr>
              <w:t xml:space="preserve"> </w:t>
            </w:r>
          </w:p>
          <w:p w14:paraId="4DBE5E63" w14:textId="77777777" w:rsidR="001E24BD" w:rsidRDefault="001E24BD">
            <w:pPr>
              <w:spacing w:after="0"/>
              <w:ind w:left="5"/>
            </w:pPr>
            <w:r>
              <w:rPr>
                <w:b/>
                <w:sz w:val="18"/>
              </w:rPr>
              <w:t xml:space="preserve"> </w:t>
            </w:r>
          </w:p>
        </w:tc>
        <w:tc>
          <w:tcPr>
            <w:tcW w:w="5071" w:type="dxa"/>
            <w:tcBorders>
              <w:top w:val="single" w:sz="17" w:space="0" w:color="000000"/>
              <w:left w:val="single" w:sz="17" w:space="0" w:color="000000"/>
              <w:bottom w:val="single" w:sz="17" w:space="0" w:color="000000"/>
              <w:right w:val="single" w:sz="17" w:space="0" w:color="000000"/>
            </w:tcBorders>
          </w:tcPr>
          <w:p w14:paraId="2E44AF0C" w14:textId="27778355" w:rsidR="001E24BD" w:rsidRDefault="001E24BD">
            <w:pPr>
              <w:spacing w:after="0" w:line="240" w:lineRule="auto"/>
              <w:ind w:left="4" w:right="163"/>
            </w:pPr>
            <w:r>
              <w:rPr>
                <w:sz w:val="18"/>
              </w:rPr>
              <w:t xml:space="preserve">Children will begin to be aware of the way stories are structured and will suggest how the story might end. </w:t>
            </w:r>
          </w:p>
          <w:p w14:paraId="1BFC3A40" w14:textId="77777777" w:rsidR="001E24BD" w:rsidRDefault="001E24BD">
            <w:pPr>
              <w:spacing w:after="0" w:line="240" w:lineRule="auto"/>
              <w:ind w:left="4"/>
            </w:pPr>
            <w:r>
              <w:rPr>
                <w:sz w:val="18"/>
              </w:rPr>
              <w:t xml:space="preserve">Children will ascribe meanings to marks that they see in different places. </w:t>
            </w:r>
          </w:p>
          <w:p w14:paraId="36536964" w14:textId="77777777" w:rsidR="001E24BD" w:rsidRDefault="001E24BD">
            <w:pPr>
              <w:spacing w:after="0" w:line="240" w:lineRule="auto"/>
              <w:ind w:left="4"/>
            </w:pPr>
            <w:r>
              <w:rPr>
                <w:sz w:val="18"/>
              </w:rPr>
              <w:t xml:space="preserve">Children will use onehanded tools and equipment. </w:t>
            </w:r>
          </w:p>
          <w:p w14:paraId="38FEE763" w14:textId="77777777" w:rsidR="001E24BD" w:rsidRDefault="001E24BD">
            <w:pPr>
              <w:spacing w:after="1" w:line="240" w:lineRule="auto"/>
              <w:ind w:left="4" w:right="18"/>
            </w:pPr>
            <w:r>
              <w:rPr>
                <w:sz w:val="18"/>
              </w:rPr>
              <w:t xml:space="preserve">In Phonics, children will show awareness of rhyme and alliteration. </w:t>
            </w:r>
          </w:p>
          <w:p w14:paraId="25FF9470" w14:textId="77777777" w:rsidR="001E24BD" w:rsidRDefault="001E24BD">
            <w:pPr>
              <w:spacing w:after="0"/>
              <w:ind w:left="4"/>
            </w:pPr>
            <w:r>
              <w:rPr>
                <w:sz w:val="18"/>
              </w:rPr>
              <w:t xml:space="preserve"> </w:t>
            </w:r>
          </w:p>
          <w:p w14:paraId="58EE4D80" w14:textId="77777777" w:rsidR="001E24BD" w:rsidRDefault="001E24BD">
            <w:pPr>
              <w:spacing w:after="0"/>
              <w:ind w:left="4"/>
            </w:pPr>
            <w:r>
              <w:rPr>
                <w:sz w:val="18"/>
              </w:rPr>
              <w:t xml:space="preserve"> </w:t>
            </w:r>
          </w:p>
          <w:p w14:paraId="492005E9" w14:textId="77777777" w:rsidR="001E24BD" w:rsidRDefault="001E24BD">
            <w:pPr>
              <w:spacing w:after="0"/>
              <w:ind w:left="4"/>
            </w:pPr>
            <w:r>
              <w:rPr>
                <w:sz w:val="18"/>
              </w:rPr>
              <w:t xml:space="preserve"> </w:t>
            </w:r>
          </w:p>
          <w:p w14:paraId="6C8F9063" w14:textId="77777777" w:rsidR="001E24BD" w:rsidRDefault="001E24BD">
            <w:pPr>
              <w:spacing w:after="0"/>
              <w:ind w:left="4"/>
            </w:pPr>
            <w:r>
              <w:rPr>
                <w:sz w:val="18"/>
              </w:rPr>
              <w:t xml:space="preserve"> </w:t>
            </w:r>
          </w:p>
          <w:p w14:paraId="6365116C" w14:textId="5581B250" w:rsidR="001E24BD" w:rsidRDefault="001E24BD" w:rsidP="001E24BD">
            <w:pPr>
              <w:spacing w:after="0"/>
            </w:pPr>
            <w:r>
              <w:rPr>
                <w:sz w:val="18"/>
              </w:rPr>
              <w:t>Children will</w:t>
            </w:r>
            <w:r>
              <w:rPr>
                <w:b/>
                <w:sz w:val="18"/>
              </w:rPr>
              <w:t xml:space="preserve"> </w:t>
            </w:r>
            <w:r>
              <w:rPr>
                <w:sz w:val="18"/>
              </w:rPr>
              <w:t xml:space="preserve">hold books the correct way up and turn pages. </w:t>
            </w:r>
          </w:p>
          <w:p w14:paraId="375A491B" w14:textId="77777777" w:rsidR="001E24BD" w:rsidRDefault="001E24BD">
            <w:pPr>
              <w:spacing w:after="0" w:line="240" w:lineRule="auto"/>
              <w:ind w:left="5" w:right="138"/>
            </w:pPr>
            <w:r>
              <w:rPr>
                <w:sz w:val="18"/>
              </w:rPr>
              <w:t xml:space="preserve">Children will understand the concept of a word and increase their use of key vocabulary. Children will ascribe meanings to marks that they see in different places. </w:t>
            </w:r>
          </w:p>
          <w:p w14:paraId="1DB367BA" w14:textId="77777777" w:rsidR="001E24BD" w:rsidRDefault="001E24BD">
            <w:pPr>
              <w:spacing w:after="1" w:line="240" w:lineRule="auto"/>
              <w:ind w:left="5"/>
            </w:pPr>
            <w:r>
              <w:rPr>
                <w:sz w:val="18"/>
              </w:rPr>
              <w:t xml:space="preserve">Children will use onehanded tools &amp; equipment. </w:t>
            </w:r>
          </w:p>
          <w:p w14:paraId="069F1906" w14:textId="77777777" w:rsidR="001E24BD" w:rsidRDefault="001E24BD">
            <w:pPr>
              <w:spacing w:after="2" w:line="239" w:lineRule="auto"/>
              <w:ind w:left="5" w:right="16"/>
            </w:pPr>
            <w:r>
              <w:rPr>
                <w:sz w:val="18"/>
              </w:rPr>
              <w:t xml:space="preserve">In phonics, children will show awareness of rhyme and alliteration, recognise rhythm in spoken words and begin to orally hear the sounds which make words. </w:t>
            </w:r>
          </w:p>
          <w:p w14:paraId="208FB57A" w14:textId="77777777" w:rsidR="001E24BD" w:rsidRDefault="001E24BD">
            <w:pPr>
              <w:spacing w:after="0"/>
              <w:ind w:left="5"/>
            </w:pPr>
            <w:r>
              <w:rPr>
                <w:sz w:val="18"/>
              </w:rPr>
              <w:t xml:space="preserve"> </w:t>
            </w:r>
          </w:p>
          <w:p w14:paraId="212DCF06" w14:textId="77777777" w:rsidR="001E24BD" w:rsidRDefault="001E24BD"/>
        </w:tc>
        <w:tc>
          <w:tcPr>
            <w:tcW w:w="5066" w:type="dxa"/>
            <w:tcBorders>
              <w:top w:val="single" w:sz="17" w:space="0" w:color="000000"/>
              <w:left w:val="single" w:sz="17" w:space="0" w:color="000000"/>
              <w:bottom w:val="single" w:sz="17" w:space="0" w:color="000000"/>
              <w:right w:val="single" w:sz="17" w:space="0" w:color="000000"/>
            </w:tcBorders>
          </w:tcPr>
          <w:p w14:paraId="1A36EA0A" w14:textId="5BD5520F" w:rsidR="001E24BD" w:rsidRDefault="001E24BD" w:rsidP="001E24BD">
            <w:pPr>
              <w:spacing w:after="0"/>
            </w:pPr>
            <w:r>
              <w:rPr>
                <w:sz w:val="18"/>
              </w:rPr>
              <w:t xml:space="preserve">Children will enjoy an increasing range of books and know that information can be retrieved from books &amp; computers. </w:t>
            </w:r>
          </w:p>
          <w:p w14:paraId="47BD4345" w14:textId="77777777" w:rsidR="001E24BD" w:rsidRDefault="001E24BD">
            <w:pPr>
              <w:spacing w:after="0" w:line="240" w:lineRule="auto"/>
              <w:ind w:left="5"/>
            </w:pPr>
            <w:r>
              <w:rPr>
                <w:sz w:val="18"/>
              </w:rPr>
              <w:t xml:space="preserve">Children will manipulate objects with increasing control and begin to use anti-clockwise   movements and retrace vertical lines. </w:t>
            </w:r>
          </w:p>
          <w:p w14:paraId="42CA8C67" w14:textId="77777777" w:rsidR="001E24BD" w:rsidRDefault="001E24BD">
            <w:pPr>
              <w:spacing w:after="0" w:line="240" w:lineRule="auto"/>
              <w:ind w:left="5"/>
            </w:pPr>
            <w:r>
              <w:rPr>
                <w:sz w:val="18"/>
              </w:rPr>
              <w:t xml:space="preserve">Children will begin to form recognisable letters. In Phonics, children will begin to access Read, Write, Inc. </w:t>
            </w:r>
          </w:p>
          <w:p w14:paraId="6F791931" w14:textId="77777777" w:rsidR="001E24BD" w:rsidRDefault="001E24BD">
            <w:pPr>
              <w:spacing w:after="0"/>
              <w:ind w:left="5"/>
            </w:pPr>
            <w:r>
              <w:rPr>
                <w:sz w:val="18"/>
              </w:rPr>
              <w:t xml:space="preserve"> </w:t>
            </w:r>
          </w:p>
          <w:p w14:paraId="13C85B79" w14:textId="77777777" w:rsidR="001E24BD" w:rsidRDefault="001E24BD">
            <w:pPr>
              <w:spacing w:after="0"/>
              <w:ind w:left="5"/>
            </w:pPr>
            <w:r>
              <w:rPr>
                <w:sz w:val="18"/>
              </w:rPr>
              <w:t xml:space="preserve"> </w:t>
            </w:r>
          </w:p>
          <w:p w14:paraId="0869EF60" w14:textId="77777777" w:rsidR="001E24BD" w:rsidRDefault="001E24BD">
            <w:pPr>
              <w:spacing w:after="0"/>
              <w:ind w:left="5"/>
            </w:pPr>
            <w:r>
              <w:rPr>
                <w:sz w:val="18"/>
              </w:rPr>
              <w:t xml:space="preserve"> </w:t>
            </w:r>
          </w:p>
          <w:p w14:paraId="6310F51D" w14:textId="77777777" w:rsidR="001E24BD" w:rsidRDefault="001E24BD">
            <w:pPr>
              <w:spacing w:after="0"/>
              <w:ind w:left="5"/>
            </w:pPr>
            <w:r>
              <w:rPr>
                <w:sz w:val="18"/>
              </w:rPr>
              <w:t xml:space="preserve"> </w:t>
            </w:r>
          </w:p>
          <w:p w14:paraId="0AE40B3E" w14:textId="697B1D9D" w:rsidR="001E24BD" w:rsidRDefault="001E24BD" w:rsidP="001E24BD">
            <w:pPr>
              <w:spacing w:after="0"/>
              <w:ind w:left="5"/>
            </w:pPr>
            <w:r>
              <w:rPr>
                <w:sz w:val="18"/>
              </w:rPr>
              <w:t>Children will enjoy an increasing range of books and know that information can be retrieved from books &amp; computers.</w:t>
            </w:r>
            <w:r>
              <w:rPr>
                <w:b/>
                <w:sz w:val="18"/>
              </w:rPr>
              <w:t xml:space="preserve"> </w:t>
            </w:r>
          </w:p>
          <w:p w14:paraId="6990119A" w14:textId="77777777" w:rsidR="001E24BD" w:rsidRDefault="001E24BD">
            <w:pPr>
              <w:spacing w:after="0" w:line="240" w:lineRule="auto"/>
              <w:ind w:left="5"/>
            </w:pPr>
            <w:r>
              <w:rPr>
                <w:sz w:val="18"/>
              </w:rPr>
              <w:t xml:space="preserve">Children will begin to use anti-clockwise movements and retrace vertical lines. </w:t>
            </w:r>
          </w:p>
          <w:p w14:paraId="5700371B" w14:textId="77777777" w:rsidR="001E24BD" w:rsidRDefault="001E24BD">
            <w:pPr>
              <w:spacing w:after="0" w:line="240" w:lineRule="auto"/>
              <w:ind w:left="5"/>
            </w:pPr>
            <w:r>
              <w:rPr>
                <w:sz w:val="18"/>
              </w:rPr>
              <w:t>They will begin to form recognisable letters, including making written representations of their name.</w:t>
            </w:r>
            <w:r>
              <w:rPr>
                <w:b/>
                <w:sz w:val="18"/>
              </w:rPr>
              <w:t xml:space="preserve"> </w:t>
            </w:r>
          </w:p>
          <w:p w14:paraId="3E4EF1CE" w14:textId="77777777" w:rsidR="001E24BD" w:rsidRDefault="001E24BD">
            <w:pPr>
              <w:spacing w:after="0"/>
              <w:ind w:left="5"/>
            </w:pPr>
            <w:r>
              <w:rPr>
                <w:sz w:val="18"/>
              </w:rPr>
              <w:t xml:space="preserve"> </w:t>
            </w:r>
          </w:p>
          <w:p w14:paraId="759F545C" w14:textId="77777777" w:rsidR="001E24BD" w:rsidRDefault="001E24BD">
            <w:pPr>
              <w:spacing w:after="0"/>
              <w:ind w:left="5"/>
            </w:pPr>
            <w:r>
              <w:rPr>
                <w:sz w:val="18"/>
              </w:rPr>
              <w:t xml:space="preserve"> </w:t>
            </w:r>
          </w:p>
          <w:p w14:paraId="6C4F836D" w14:textId="77777777" w:rsidR="001E24BD" w:rsidRDefault="001E24BD">
            <w:pPr>
              <w:spacing w:after="0"/>
              <w:ind w:left="5"/>
            </w:pPr>
            <w:r>
              <w:rPr>
                <w:b/>
                <w:sz w:val="18"/>
              </w:rPr>
              <w:t xml:space="preserve"> </w:t>
            </w:r>
          </w:p>
          <w:p w14:paraId="4171E994" w14:textId="77777777" w:rsidR="001E24BD" w:rsidRDefault="001E24BD">
            <w:pPr>
              <w:spacing w:after="0"/>
              <w:ind w:left="5"/>
            </w:pPr>
            <w:r>
              <w:rPr>
                <w:b/>
                <w:sz w:val="18"/>
              </w:rPr>
              <w:t xml:space="preserve"> </w:t>
            </w:r>
          </w:p>
          <w:p w14:paraId="4A1AABB5" w14:textId="77777777" w:rsidR="001E24BD" w:rsidRDefault="001E24BD">
            <w:pPr>
              <w:spacing w:after="0"/>
              <w:ind w:left="5"/>
            </w:pPr>
            <w:r>
              <w:rPr>
                <w:b/>
                <w:sz w:val="18"/>
              </w:rPr>
              <w:t xml:space="preserve"> </w:t>
            </w:r>
          </w:p>
          <w:p w14:paraId="7C3A0987" w14:textId="77777777" w:rsidR="001E24BD" w:rsidRDefault="001E24BD">
            <w:pPr>
              <w:spacing w:after="0"/>
              <w:ind w:left="5"/>
            </w:pPr>
            <w:r>
              <w:rPr>
                <w:b/>
                <w:sz w:val="18"/>
              </w:rPr>
              <w:t xml:space="preserve"> </w:t>
            </w:r>
          </w:p>
          <w:p w14:paraId="598C8AE2" w14:textId="77777777" w:rsidR="001E24BD" w:rsidRDefault="001E24BD">
            <w:pPr>
              <w:spacing w:after="0"/>
              <w:ind w:left="5"/>
            </w:pPr>
            <w:r>
              <w:rPr>
                <w:b/>
                <w:sz w:val="18"/>
              </w:rPr>
              <w:t xml:space="preserve"> </w:t>
            </w:r>
          </w:p>
          <w:p w14:paraId="7FB8F044" w14:textId="77777777" w:rsidR="001E24BD" w:rsidRDefault="001E24BD">
            <w:pPr>
              <w:spacing w:after="0"/>
              <w:ind w:left="5"/>
            </w:pPr>
            <w:r>
              <w:rPr>
                <w:b/>
                <w:sz w:val="18"/>
              </w:rPr>
              <w:t xml:space="preserve"> </w:t>
            </w:r>
          </w:p>
          <w:p w14:paraId="74E65DAE" w14:textId="77777777" w:rsidR="001E24BD" w:rsidRDefault="001E24BD">
            <w:pPr>
              <w:spacing w:after="0"/>
              <w:ind w:left="5"/>
            </w:pPr>
            <w:r>
              <w:rPr>
                <w:b/>
                <w:sz w:val="18"/>
              </w:rPr>
              <w:t xml:space="preserve"> </w:t>
            </w:r>
          </w:p>
        </w:tc>
      </w:tr>
      <w:tr w:rsidR="00A71628" w14:paraId="45214539" w14:textId="77777777" w:rsidTr="007452F3">
        <w:trPr>
          <w:trHeight w:val="9332"/>
        </w:trPr>
        <w:tc>
          <w:tcPr>
            <w:tcW w:w="705" w:type="dxa"/>
            <w:tcBorders>
              <w:top w:val="single" w:sz="17" w:space="0" w:color="000000"/>
              <w:left w:val="single" w:sz="17" w:space="0" w:color="000000"/>
              <w:right w:val="single" w:sz="17" w:space="0" w:color="000000"/>
            </w:tcBorders>
            <w:shd w:val="clear" w:color="auto" w:fill="D9E2F3" w:themeFill="accent1" w:themeFillTint="33"/>
            <w:vAlign w:val="center"/>
          </w:tcPr>
          <w:p w14:paraId="038621CF" w14:textId="77777777" w:rsidR="00A71628" w:rsidRDefault="00A71628">
            <w:pPr>
              <w:spacing w:after="0"/>
              <w:ind w:left="180" w:hanging="144"/>
            </w:pPr>
            <w:r>
              <w:rPr>
                <w:b/>
                <w:sz w:val="18"/>
              </w:rPr>
              <w:lastRenderedPageBreak/>
              <w:t xml:space="preserve">Year R </w:t>
            </w:r>
          </w:p>
        </w:tc>
        <w:tc>
          <w:tcPr>
            <w:tcW w:w="5071" w:type="dxa"/>
            <w:tcBorders>
              <w:top w:val="single" w:sz="17" w:space="0" w:color="000000"/>
              <w:left w:val="single" w:sz="17" w:space="0" w:color="000000"/>
              <w:right w:val="single" w:sz="17" w:space="0" w:color="000000"/>
            </w:tcBorders>
          </w:tcPr>
          <w:p w14:paraId="4914BEC1" w14:textId="7E019306" w:rsidR="00A71628" w:rsidRDefault="00A71628" w:rsidP="001E24BD">
            <w:pPr>
              <w:spacing w:after="0"/>
              <w:ind w:left="5"/>
            </w:pPr>
            <w:r>
              <w:rPr>
                <w:sz w:val="18"/>
              </w:rPr>
              <w:t xml:space="preserve">Children will sustain attentive listening, responding to what they have heard with relevant comments, </w:t>
            </w:r>
            <w:proofErr w:type="gramStart"/>
            <w:r>
              <w:rPr>
                <w:sz w:val="18"/>
              </w:rPr>
              <w:t>questions</w:t>
            </w:r>
            <w:proofErr w:type="gramEnd"/>
            <w:r>
              <w:rPr>
                <w:sz w:val="18"/>
              </w:rPr>
              <w:t xml:space="preserve"> or actions. Children listen with enjoyment and respond to stories, songs and other music, rhymes and poems and make up </w:t>
            </w:r>
          </w:p>
          <w:p w14:paraId="3BE6DDF0" w14:textId="77777777" w:rsidR="00A71628" w:rsidRDefault="00A71628">
            <w:pPr>
              <w:spacing w:after="0" w:line="242" w:lineRule="auto"/>
            </w:pPr>
            <w:r>
              <w:rPr>
                <w:sz w:val="18"/>
              </w:rPr>
              <w:t xml:space="preserve">their own stories, songs, </w:t>
            </w:r>
            <w:proofErr w:type="gramStart"/>
            <w:r>
              <w:rPr>
                <w:sz w:val="18"/>
              </w:rPr>
              <w:t>rhymes</w:t>
            </w:r>
            <w:proofErr w:type="gramEnd"/>
            <w:r>
              <w:rPr>
                <w:sz w:val="18"/>
              </w:rPr>
              <w:t xml:space="preserve"> and poems. </w:t>
            </w:r>
          </w:p>
          <w:p w14:paraId="22DD0247" w14:textId="77777777" w:rsidR="00A71628" w:rsidRDefault="00A71628">
            <w:pPr>
              <w:spacing w:after="2" w:line="239" w:lineRule="auto"/>
            </w:pPr>
            <w:r>
              <w:rPr>
                <w:sz w:val="18"/>
              </w:rPr>
              <w:t xml:space="preserve">Children will extend their vocabulary, exploring the meanings and sounds of new words. </w:t>
            </w:r>
          </w:p>
          <w:p w14:paraId="13AD1937" w14:textId="77777777" w:rsidR="00A71628" w:rsidRDefault="00A71628">
            <w:pPr>
              <w:spacing w:after="0" w:line="239" w:lineRule="auto"/>
            </w:pPr>
            <w:r>
              <w:rPr>
                <w:sz w:val="18"/>
              </w:rPr>
              <w:t xml:space="preserve">Children will use language to imagine and recreate roles and experiences. </w:t>
            </w:r>
          </w:p>
          <w:p w14:paraId="72AD0807" w14:textId="77777777" w:rsidR="00A71628" w:rsidRDefault="00A71628">
            <w:pPr>
              <w:spacing w:after="1" w:line="240" w:lineRule="auto"/>
              <w:ind w:right="206"/>
            </w:pPr>
            <w:r>
              <w:rPr>
                <w:sz w:val="18"/>
              </w:rPr>
              <w:t xml:space="preserve">Children will use talk to organise, </w:t>
            </w:r>
            <w:proofErr w:type="gramStart"/>
            <w:r>
              <w:rPr>
                <w:sz w:val="18"/>
              </w:rPr>
              <w:t>sequence</w:t>
            </w:r>
            <w:proofErr w:type="gramEnd"/>
            <w:r>
              <w:rPr>
                <w:sz w:val="18"/>
              </w:rPr>
              <w:t xml:space="preserve"> and clarify thinking, ideas, feelings and events. In Phonics, children will access Read, Write, Inc. They will hear and say sounds in words in the order in which they occur.  </w:t>
            </w:r>
          </w:p>
          <w:p w14:paraId="7319E575" w14:textId="77777777" w:rsidR="00A71628" w:rsidRDefault="00A71628">
            <w:pPr>
              <w:spacing w:after="0" w:line="240" w:lineRule="auto"/>
            </w:pPr>
            <w:r>
              <w:rPr>
                <w:sz w:val="18"/>
              </w:rPr>
              <w:t xml:space="preserve">Children will begin to break the flow of speech into words. They will use writing as a means of recording and communicating. </w:t>
            </w:r>
          </w:p>
          <w:p w14:paraId="4384AF84" w14:textId="77777777" w:rsidR="00A71628" w:rsidRDefault="00A71628">
            <w:pPr>
              <w:spacing w:after="0"/>
            </w:pPr>
            <w:r>
              <w:rPr>
                <w:sz w:val="18"/>
              </w:rPr>
              <w:t xml:space="preserve"> </w:t>
            </w:r>
          </w:p>
          <w:p w14:paraId="63A90120" w14:textId="1FA60E5A" w:rsidR="00A71628" w:rsidRDefault="00A71628">
            <w:pPr>
              <w:spacing w:after="0" w:line="240" w:lineRule="auto"/>
              <w:ind w:left="5" w:right="75"/>
            </w:pPr>
            <w:r>
              <w:rPr>
                <w:sz w:val="18"/>
              </w:rPr>
              <w:t xml:space="preserve">Children will explore and experiment with sounds, </w:t>
            </w:r>
            <w:proofErr w:type="gramStart"/>
            <w:r>
              <w:rPr>
                <w:sz w:val="18"/>
              </w:rPr>
              <w:t>words</w:t>
            </w:r>
            <w:proofErr w:type="gramEnd"/>
            <w:r>
              <w:rPr>
                <w:sz w:val="18"/>
              </w:rPr>
              <w:t xml:space="preserve"> and texts. Children will retell narratives in the correct sequence, drawing on language and patterns of stories.  </w:t>
            </w:r>
          </w:p>
          <w:p w14:paraId="5005CCF2" w14:textId="77777777" w:rsidR="00A71628" w:rsidRDefault="00A71628">
            <w:pPr>
              <w:spacing w:after="0"/>
              <w:ind w:left="5"/>
            </w:pPr>
            <w:r>
              <w:rPr>
                <w:sz w:val="18"/>
              </w:rPr>
              <w:t xml:space="preserve">Children will know that </w:t>
            </w:r>
          </w:p>
          <w:p w14:paraId="09943111" w14:textId="77777777" w:rsidR="00A71628" w:rsidRDefault="00A71628">
            <w:pPr>
              <w:spacing w:after="0" w:line="240" w:lineRule="auto"/>
            </w:pPr>
            <w:r>
              <w:rPr>
                <w:sz w:val="18"/>
              </w:rPr>
              <w:t xml:space="preserve">print carries meaning and, in English, is read from left to right and top to bottom. </w:t>
            </w:r>
          </w:p>
          <w:p w14:paraId="152B01CA" w14:textId="77777777" w:rsidR="00A71628" w:rsidRDefault="00A71628">
            <w:pPr>
              <w:spacing w:after="1" w:line="240" w:lineRule="auto"/>
              <w:ind w:right="46"/>
            </w:pPr>
            <w:r>
              <w:rPr>
                <w:sz w:val="18"/>
              </w:rPr>
              <w:t xml:space="preserve">In Phonics, children will access Read, Write, Inc. They will hear and say sounds in words in the order in which they occur. They will also link sounds to letters, naming and sounding the letters of the alphabet. Children will begin to break the flow of speech into words. They will use writing as a means of recording and communicating. </w:t>
            </w:r>
          </w:p>
          <w:p w14:paraId="2DF06718" w14:textId="77777777" w:rsidR="00A71628" w:rsidRDefault="00A71628">
            <w:pPr>
              <w:spacing w:after="0"/>
            </w:pPr>
            <w:r>
              <w:rPr>
                <w:b/>
                <w:sz w:val="18"/>
              </w:rPr>
              <w:t xml:space="preserve"> </w:t>
            </w:r>
          </w:p>
          <w:p w14:paraId="659D1F02" w14:textId="69DC5022" w:rsidR="00A71628" w:rsidRDefault="00A71628" w:rsidP="00D32C6F">
            <w:pPr>
              <w:spacing w:after="0"/>
            </w:pPr>
          </w:p>
        </w:tc>
        <w:tc>
          <w:tcPr>
            <w:tcW w:w="5071" w:type="dxa"/>
            <w:tcBorders>
              <w:top w:val="single" w:sz="17" w:space="0" w:color="000000"/>
              <w:left w:val="single" w:sz="17" w:space="0" w:color="000000"/>
              <w:right w:val="single" w:sz="17" w:space="0" w:color="000000"/>
            </w:tcBorders>
          </w:tcPr>
          <w:p w14:paraId="7ADC042E" w14:textId="46B436B3" w:rsidR="00A71628" w:rsidRDefault="00A71628">
            <w:pPr>
              <w:spacing w:after="0"/>
              <w:ind w:left="4" w:right="154"/>
            </w:pPr>
            <w:r>
              <w:rPr>
                <w:sz w:val="18"/>
              </w:rPr>
              <w:t xml:space="preserve">Children will read a range of familiar and common words and simple sentences independently. Children will begin to break the flow of speech into words and use writing as a means of </w:t>
            </w:r>
          </w:p>
          <w:p w14:paraId="65996559" w14:textId="77777777" w:rsidR="00A71628" w:rsidRDefault="00A71628">
            <w:pPr>
              <w:spacing w:after="3" w:line="239" w:lineRule="auto"/>
            </w:pPr>
            <w:r>
              <w:rPr>
                <w:sz w:val="18"/>
              </w:rPr>
              <w:t xml:space="preserve">recording and communicating. </w:t>
            </w:r>
          </w:p>
          <w:p w14:paraId="48D20549" w14:textId="77777777" w:rsidR="00A71628" w:rsidRDefault="00A71628">
            <w:pPr>
              <w:spacing w:after="2" w:line="239" w:lineRule="auto"/>
            </w:pPr>
            <w:r>
              <w:rPr>
                <w:sz w:val="18"/>
              </w:rPr>
              <w:t xml:space="preserve">Children will use their phonic knowledge to write simple regular words and make phonetically plausible attempts at more complex words. </w:t>
            </w:r>
          </w:p>
          <w:p w14:paraId="3C21A852" w14:textId="77777777" w:rsidR="00A71628" w:rsidRDefault="00A71628">
            <w:pPr>
              <w:spacing w:after="0"/>
            </w:pPr>
            <w:r>
              <w:rPr>
                <w:b/>
                <w:sz w:val="18"/>
              </w:rPr>
              <w:t xml:space="preserve"> </w:t>
            </w:r>
          </w:p>
          <w:p w14:paraId="21FA71D3" w14:textId="710D5406" w:rsidR="00A71628" w:rsidRDefault="00A71628" w:rsidP="001E24BD">
            <w:pPr>
              <w:spacing w:after="0"/>
              <w:ind w:left="5"/>
            </w:pPr>
            <w:r>
              <w:rPr>
                <w:sz w:val="18"/>
              </w:rPr>
              <w:t xml:space="preserve">Children will show an understanding of the elements of stories, </w:t>
            </w:r>
            <w:proofErr w:type="gramStart"/>
            <w:r>
              <w:rPr>
                <w:sz w:val="18"/>
              </w:rPr>
              <w:t>such  as</w:t>
            </w:r>
            <w:proofErr w:type="gramEnd"/>
            <w:r>
              <w:rPr>
                <w:sz w:val="18"/>
              </w:rPr>
              <w:t xml:space="preserve"> the main character, sequence of events and openings and how information can be found in non-fiction texts to </w:t>
            </w:r>
          </w:p>
          <w:p w14:paraId="1FED7635" w14:textId="77777777" w:rsidR="00A71628" w:rsidRDefault="00A71628">
            <w:pPr>
              <w:spacing w:after="0" w:line="240" w:lineRule="auto"/>
            </w:pPr>
            <w:r>
              <w:rPr>
                <w:sz w:val="18"/>
              </w:rPr>
              <w:t xml:space="preserve">answer questions about where, who, why and how. </w:t>
            </w:r>
          </w:p>
          <w:p w14:paraId="73DC9ED3" w14:textId="77777777" w:rsidR="00A71628" w:rsidRDefault="00A71628">
            <w:pPr>
              <w:spacing w:after="0" w:line="240" w:lineRule="auto"/>
            </w:pPr>
            <w:r>
              <w:rPr>
                <w:sz w:val="18"/>
              </w:rPr>
              <w:t xml:space="preserve">Children will use their phonic knowledge to write simple regular words and make phonetically plausible attempts at more complex words. </w:t>
            </w:r>
          </w:p>
          <w:p w14:paraId="71C6011B" w14:textId="77777777" w:rsidR="00A71628" w:rsidRDefault="00A71628">
            <w:pPr>
              <w:spacing w:after="1" w:line="240" w:lineRule="auto"/>
            </w:pPr>
            <w:r>
              <w:rPr>
                <w:sz w:val="18"/>
              </w:rPr>
              <w:t xml:space="preserve">Children will write their own names, </w:t>
            </w:r>
            <w:proofErr w:type="gramStart"/>
            <w:r>
              <w:rPr>
                <w:sz w:val="18"/>
              </w:rPr>
              <w:t>labels</w:t>
            </w:r>
            <w:proofErr w:type="gramEnd"/>
            <w:r>
              <w:rPr>
                <w:sz w:val="18"/>
              </w:rPr>
              <w:t xml:space="preserve"> and captions, and write simple sentences, sometimes using punctuation. </w:t>
            </w:r>
          </w:p>
          <w:p w14:paraId="54255DC5" w14:textId="77777777" w:rsidR="00A71628" w:rsidRDefault="00A71628">
            <w:pPr>
              <w:spacing w:after="0"/>
            </w:pPr>
            <w:r>
              <w:rPr>
                <w:b/>
                <w:sz w:val="18"/>
              </w:rPr>
              <w:t xml:space="preserve"> </w:t>
            </w:r>
          </w:p>
          <w:p w14:paraId="5141BA70" w14:textId="77777777" w:rsidR="00A71628" w:rsidRDefault="00A71628" w:rsidP="00542AA9"/>
        </w:tc>
        <w:tc>
          <w:tcPr>
            <w:tcW w:w="5066" w:type="dxa"/>
            <w:tcBorders>
              <w:top w:val="single" w:sz="17" w:space="0" w:color="000000"/>
              <w:left w:val="single" w:sz="17" w:space="0" w:color="000000"/>
              <w:right w:val="single" w:sz="17" w:space="0" w:color="000000"/>
            </w:tcBorders>
          </w:tcPr>
          <w:p w14:paraId="21672B17" w14:textId="77777777" w:rsidR="00A71628" w:rsidRDefault="00A71628" w:rsidP="001E24BD">
            <w:pPr>
              <w:spacing w:after="0"/>
            </w:pPr>
            <w:r>
              <w:rPr>
                <w:sz w:val="18"/>
              </w:rPr>
              <w:t xml:space="preserve">Children will read and understand simple sentences. They will use phonic knowledge to decode regular words and read them aloud accurately. They will also read some common irregular words. They will demonstrate </w:t>
            </w:r>
          </w:p>
          <w:p w14:paraId="0DECD505" w14:textId="77777777" w:rsidR="00A71628" w:rsidRDefault="00A71628">
            <w:pPr>
              <w:spacing w:after="1" w:line="240" w:lineRule="auto"/>
            </w:pPr>
            <w:r>
              <w:rPr>
                <w:sz w:val="18"/>
              </w:rPr>
              <w:t xml:space="preserve">understanding when talking with others about what they have read. Children will use their phonic knowledge to write words in ways which match their spoken sounds. They will also write some irregular common words. They will write simple sentences which can be read by themselves and others. Some words will be spelt </w:t>
            </w:r>
            <w:proofErr w:type="gramStart"/>
            <w:r>
              <w:rPr>
                <w:sz w:val="18"/>
              </w:rPr>
              <w:t>correctly</w:t>
            </w:r>
            <w:proofErr w:type="gramEnd"/>
            <w:r>
              <w:rPr>
                <w:sz w:val="18"/>
              </w:rPr>
              <w:t xml:space="preserve"> and others will be phonetically plausible. </w:t>
            </w:r>
          </w:p>
          <w:p w14:paraId="51B4D51E" w14:textId="77777777" w:rsidR="00A71628" w:rsidRDefault="00A71628">
            <w:pPr>
              <w:spacing w:after="0"/>
            </w:pPr>
            <w:r>
              <w:rPr>
                <w:b/>
                <w:sz w:val="18"/>
              </w:rPr>
              <w:t xml:space="preserve"> </w:t>
            </w:r>
          </w:p>
          <w:p w14:paraId="3E9403A9" w14:textId="28D8A200" w:rsidR="00A71628" w:rsidRDefault="00A71628" w:rsidP="001E24BD">
            <w:pPr>
              <w:spacing w:after="0"/>
              <w:ind w:left="5"/>
            </w:pPr>
            <w:r>
              <w:rPr>
                <w:sz w:val="18"/>
              </w:rPr>
              <w:t xml:space="preserve">Children will attempt writing for different purposes, using features of different forms such as lists, stories and instructions. Children will </w:t>
            </w:r>
          </w:p>
          <w:p w14:paraId="6475DCCA" w14:textId="77777777" w:rsidR="00A71628" w:rsidRDefault="00A71628">
            <w:pPr>
              <w:spacing w:after="0"/>
              <w:ind w:left="5"/>
            </w:pPr>
            <w:r>
              <w:rPr>
                <w:sz w:val="18"/>
              </w:rPr>
              <w:t xml:space="preserve">demonstrate stamina for writing and write simple sentences, sometimes </w:t>
            </w:r>
          </w:p>
          <w:p w14:paraId="18A4181A" w14:textId="77777777" w:rsidR="00A71628" w:rsidRDefault="00A71628">
            <w:pPr>
              <w:spacing w:after="2" w:line="239" w:lineRule="auto"/>
              <w:ind w:right="19"/>
            </w:pPr>
            <w:r>
              <w:rPr>
                <w:sz w:val="18"/>
              </w:rPr>
              <w:t xml:space="preserve">using punctuation. Children will form recognisable letters, most of which are correctly formed. </w:t>
            </w:r>
          </w:p>
          <w:p w14:paraId="6A3D521E" w14:textId="77777777" w:rsidR="00A71628" w:rsidRDefault="00A71628">
            <w:pPr>
              <w:spacing w:after="0"/>
            </w:pPr>
            <w:r>
              <w:rPr>
                <w:sz w:val="18"/>
              </w:rPr>
              <w:t xml:space="preserve"> </w:t>
            </w:r>
          </w:p>
          <w:p w14:paraId="4F5D30AD" w14:textId="77777777" w:rsidR="00A71628" w:rsidRDefault="00A71628" w:rsidP="00795D06"/>
        </w:tc>
      </w:tr>
    </w:tbl>
    <w:p w14:paraId="77A9C6D2" w14:textId="77777777" w:rsidR="003C34B9" w:rsidRDefault="00A71628">
      <w:pPr>
        <w:spacing w:after="0"/>
        <w:jc w:val="both"/>
      </w:pPr>
      <w:r>
        <w:rPr>
          <w:sz w:val="18"/>
        </w:rPr>
        <w:t xml:space="preserve"> </w:t>
      </w:r>
    </w:p>
    <w:p w14:paraId="473D5BE4" w14:textId="77777777" w:rsidR="003C34B9" w:rsidRDefault="00A71628">
      <w:pPr>
        <w:spacing w:after="0"/>
        <w:jc w:val="both"/>
      </w:pPr>
      <w:r>
        <w:rPr>
          <w:sz w:val="18"/>
        </w:rPr>
        <w:t xml:space="preserve"> </w:t>
      </w:r>
    </w:p>
    <w:sectPr w:rsidR="003C34B9">
      <w:pgSz w:w="16838" w:h="11906" w:orient="landscape"/>
      <w:pgMar w:top="719" w:right="783" w:bottom="74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4B9"/>
    <w:rsid w:val="001E24BD"/>
    <w:rsid w:val="003C34B9"/>
    <w:rsid w:val="00A71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5639"/>
  <w15:docId w15:val="{5BBE6845-D8AC-4406-BAF7-4DACB705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Spruce</dc:creator>
  <cp:keywords/>
  <cp:lastModifiedBy>Clare Higgins</cp:lastModifiedBy>
  <cp:revision>2</cp:revision>
  <dcterms:created xsi:type="dcterms:W3CDTF">2021-11-14T19:00:00Z</dcterms:created>
  <dcterms:modified xsi:type="dcterms:W3CDTF">2021-11-14T19:00:00Z</dcterms:modified>
</cp:coreProperties>
</file>