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3AD0" w14:textId="782E94C4" w:rsidR="000A3C9E" w:rsidRDefault="003F2B92">
      <w:pPr>
        <w:spacing w:after="98" w:line="259" w:lineRule="auto"/>
        <w:ind w:left="0" w:right="0" w:firstLine="0"/>
        <w:jc w:val="right"/>
      </w:pPr>
      <w:r>
        <w:rPr>
          <w:rFonts w:ascii="Tahoma" w:eastAsia="Tahoma" w:hAnsi="Tahoma" w:cs="Tahoma"/>
          <w:b/>
          <w:sz w:val="72"/>
        </w:rPr>
        <w:t xml:space="preserve"> </w:t>
      </w:r>
    </w:p>
    <w:p w14:paraId="6EBB1C92" w14:textId="77777777" w:rsidR="000A3C9E" w:rsidRDefault="003F2B92">
      <w:pPr>
        <w:spacing w:after="115" w:line="259" w:lineRule="auto"/>
        <w:ind w:left="0" w:right="876" w:firstLine="0"/>
        <w:jc w:val="center"/>
      </w:pPr>
      <w:r>
        <w:rPr>
          <w:rFonts w:ascii="Tahoma" w:eastAsia="Tahoma" w:hAnsi="Tahoma" w:cs="Tahoma"/>
          <w:b/>
          <w:sz w:val="72"/>
        </w:rPr>
        <w:t xml:space="preserve"> </w:t>
      </w:r>
    </w:p>
    <w:p w14:paraId="1B43F32B" w14:textId="15F3FBC8" w:rsidR="000A3C9E" w:rsidRDefault="003F2B92">
      <w:pPr>
        <w:spacing w:after="115" w:line="259" w:lineRule="auto"/>
        <w:ind w:left="0" w:right="876" w:firstLine="0"/>
        <w:jc w:val="center"/>
      </w:pPr>
      <w:r>
        <w:rPr>
          <w:rFonts w:ascii="Tahoma" w:eastAsia="Tahoma" w:hAnsi="Tahoma" w:cs="Tahoma"/>
          <w:b/>
          <w:sz w:val="72"/>
        </w:rPr>
        <w:t xml:space="preserve">Holy Cross Catholic Primary School </w:t>
      </w:r>
    </w:p>
    <w:p w14:paraId="18D48247" w14:textId="2C8227D6" w:rsidR="000A3C9E" w:rsidRDefault="003F2B92">
      <w:pPr>
        <w:spacing w:after="115" w:line="259" w:lineRule="auto"/>
        <w:ind w:left="0" w:right="876" w:firstLine="0"/>
        <w:jc w:val="center"/>
      </w:pPr>
      <w:r w:rsidRPr="003F2B92">
        <w:rPr>
          <w:noProof/>
        </w:rPr>
        <w:drawing>
          <wp:inline distT="0" distB="0" distL="0" distR="0" wp14:anchorId="183EF671" wp14:editId="4280FB48">
            <wp:extent cx="18669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6900" cy="1905000"/>
                    </a:xfrm>
                    <a:prstGeom prst="rect">
                      <a:avLst/>
                    </a:prstGeom>
                  </pic:spPr>
                </pic:pic>
              </a:graphicData>
            </a:graphic>
          </wp:inline>
        </w:drawing>
      </w:r>
      <w:r>
        <w:rPr>
          <w:rFonts w:ascii="Tahoma" w:eastAsia="Tahoma" w:hAnsi="Tahoma" w:cs="Tahoma"/>
          <w:b/>
          <w:sz w:val="72"/>
        </w:rPr>
        <w:t xml:space="preserve"> </w:t>
      </w:r>
    </w:p>
    <w:p w14:paraId="6CC7DD40" w14:textId="773E1D12" w:rsidR="003F2B92" w:rsidRDefault="003F2B92" w:rsidP="003F2B92">
      <w:pPr>
        <w:spacing w:after="0" w:line="291" w:lineRule="auto"/>
        <w:ind w:left="3440" w:right="0" w:hanging="2230"/>
        <w:jc w:val="center"/>
        <w:rPr>
          <w:rFonts w:ascii="Tahoma" w:eastAsia="Tahoma" w:hAnsi="Tahoma" w:cs="Tahoma"/>
          <w:b/>
          <w:sz w:val="72"/>
        </w:rPr>
      </w:pPr>
    </w:p>
    <w:p w14:paraId="25BBC082" w14:textId="77777777" w:rsidR="003F2B92" w:rsidRDefault="003F2B92">
      <w:pPr>
        <w:spacing w:after="0" w:line="291" w:lineRule="auto"/>
        <w:ind w:left="3440" w:right="0" w:hanging="2230"/>
        <w:rPr>
          <w:rFonts w:ascii="Tahoma" w:eastAsia="Tahoma" w:hAnsi="Tahoma" w:cs="Tahoma"/>
          <w:b/>
          <w:sz w:val="72"/>
        </w:rPr>
      </w:pPr>
    </w:p>
    <w:p w14:paraId="06D558DC" w14:textId="4A01F055" w:rsidR="00C35E16" w:rsidRDefault="00C35E16" w:rsidP="00C35E16">
      <w:pPr>
        <w:spacing w:after="0" w:line="291" w:lineRule="auto"/>
        <w:ind w:left="3440" w:right="0" w:hanging="2230"/>
        <w:rPr>
          <w:rFonts w:ascii="Tahoma" w:eastAsia="Tahoma" w:hAnsi="Tahoma" w:cs="Tahoma"/>
          <w:b/>
          <w:sz w:val="72"/>
        </w:rPr>
      </w:pPr>
      <w:r>
        <w:rPr>
          <w:rFonts w:ascii="Tahoma" w:eastAsia="Tahoma" w:hAnsi="Tahoma" w:cs="Tahoma"/>
          <w:b/>
          <w:sz w:val="72"/>
        </w:rPr>
        <w:t xml:space="preserve">  </w:t>
      </w:r>
      <w:r w:rsidR="003F2B92">
        <w:rPr>
          <w:rFonts w:ascii="Tahoma" w:eastAsia="Tahoma" w:hAnsi="Tahoma" w:cs="Tahoma"/>
          <w:b/>
          <w:sz w:val="72"/>
        </w:rPr>
        <w:t xml:space="preserve">Safer Recruitment </w:t>
      </w:r>
      <w:r>
        <w:rPr>
          <w:rFonts w:ascii="Tahoma" w:eastAsia="Tahoma" w:hAnsi="Tahoma" w:cs="Tahoma"/>
          <w:b/>
          <w:sz w:val="72"/>
        </w:rPr>
        <w:t xml:space="preserve">     </w:t>
      </w:r>
      <w:r w:rsidR="003F2B92">
        <w:rPr>
          <w:rFonts w:ascii="Tahoma" w:eastAsia="Tahoma" w:hAnsi="Tahoma" w:cs="Tahoma"/>
          <w:b/>
          <w:sz w:val="72"/>
        </w:rPr>
        <w:t>Policy</w:t>
      </w:r>
    </w:p>
    <w:p w14:paraId="2B96A67A" w14:textId="482FCAC8" w:rsidR="000A3C9E" w:rsidRDefault="00C35E16" w:rsidP="00C35E16">
      <w:pPr>
        <w:spacing w:after="0" w:line="291" w:lineRule="auto"/>
        <w:ind w:left="3440" w:right="0" w:hanging="2230"/>
        <w:rPr>
          <w:rFonts w:ascii="Tahoma" w:eastAsia="Tahoma" w:hAnsi="Tahoma" w:cs="Tahoma"/>
          <w:b/>
          <w:sz w:val="72"/>
        </w:rPr>
      </w:pPr>
      <w:r>
        <w:rPr>
          <w:rFonts w:ascii="Tahoma" w:eastAsia="Tahoma" w:hAnsi="Tahoma" w:cs="Tahoma"/>
          <w:b/>
          <w:sz w:val="72"/>
        </w:rPr>
        <w:t xml:space="preserve">        20</w:t>
      </w:r>
      <w:r w:rsidR="009D5127">
        <w:rPr>
          <w:rFonts w:ascii="Tahoma" w:eastAsia="Tahoma" w:hAnsi="Tahoma" w:cs="Tahoma"/>
          <w:b/>
          <w:sz w:val="72"/>
        </w:rPr>
        <w:t>20</w:t>
      </w:r>
      <w:r>
        <w:rPr>
          <w:rFonts w:ascii="Tahoma" w:eastAsia="Tahoma" w:hAnsi="Tahoma" w:cs="Tahoma"/>
          <w:b/>
          <w:sz w:val="72"/>
        </w:rPr>
        <w:t>-2</w:t>
      </w:r>
      <w:r w:rsidR="009D5127">
        <w:rPr>
          <w:rFonts w:ascii="Tahoma" w:eastAsia="Tahoma" w:hAnsi="Tahoma" w:cs="Tahoma"/>
          <w:b/>
          <w:sz w:val="72"/>
        </w:rPr>
        <w:t>1</w:t>
      </w:r>
    </w:p>
    <w:p w14:paraId="784E128C" w14:textId="77777777" w:rsidR="00C35E16" w:rsidRDefault="00C35E16">
      <w:pPr>
        <w:spacing w:after="0" w:line="291" w:lineRule="auto"/>
        <w:ind w:left="3440" w:right="0" w:hanging="2230"/>
      </w:pPr>
    </w:p>
    <w:p w14:paraId="4D7D5123" w14:textId="77777777" w:rsidR="000A3C9E" w:rsidRDefault="003F2B92">
      <w:pPr>
        <w:spacing w:after="145" w:line="259" w:lineRule="auto"/>
        <w:ind w:left="0" w:right="959" w:firstLine="0"/>
        <w:jc w:val="center"/>
      </w:pPr>
      <w:r>
        <w:rPr>
          <w:rFonts w:ascii="Tahoma" w:eastAsia="Tahoma" w:hAnsi="Tahoma" w:cs="Tahoma"/>
          <w:b/>
          <w:sz w:val="44"/>
        </w:rPr>
        <w:t xml:space="preserve"> </w:t>
      </w:r>
    </w:p>
    <w:p w14:paraId="5B9E9C1B" w14:textId="77777777" w:rsidR="000A3C9E" w:rsidRDefault="003F2B92">
      <w:pPr>
        <w:spacing w:after="0" w:line="259" w:lineRule="auto"/>
        <w:ind w:left="0" w:right="959" w:firstLine="0"/>
        <w:jc w:val="center"/>
      </w:pPr>
      <w:r>
        <w:rPr>
          <w:rFonts w:ascii="Tahoma" w:eastAsia="Tahoma" w:hAnsi="Tahoma" w:cs="Tahoma"/>
          <w:b/>
          <w:sz w:val="44"/>
        </w:rPr>
        <w:t xml:space="preserve"> </w:t>
      </w:r>
    </w:p>
    <w:p w14:paraId="6ED7A354" w14:textId="77777777" w:rsidR="000A3C9E" w:rsidRDefault="003F2B92">
      <w:pPr>
        <w:spacing w:after="158" w:line="259" w:lineRule="auto"/>
        <w:ind w:left="0" w:right="0" w:firstLine="0"/>
      </w:pPr>
      <w:r>
        <w:rPr>
          <w:b/>
        </w:rPr>
        <w:t xml:space="preserve"> </w:t>
      </w:r>
    </w:p>
    <w:p w14:paraId="61A1C074" w14:textId="77777777" w:rsidR="000A3C9E" w:rsidRDefault="003F2B92">
      <w:pPr>
        <w:spacing w:after="0" w:line="259" w:lineRule="auto"/>
        <w:ind w:left="0" w:right="1026" w:firstLine="0"/>
        <w:jc w:val="center"/>
      </w:pPr>
      <w:r>
        <w:rPr>
          <w:b/>
        </w:rPr>
        <w:t xml:space="preserve"> </w:t>
      </w:r>
    </w:p>
    <w:p w14:paraId="09452FCD" w14:textId="77777777" w:rsidR="00C35E16" w:rsidRDefault="003F2B92" w:rsidP="00C35E16">
      <w:pPr>
        <w:spacing w:after="0" w:line="259" w:lineRule="auto"/>
        <w:ind w:left="0" w:right="1026" w:firstLine="0"/>
      </w:pPr>
      <w:r>
        <w:rPr>
          <w:b/>
        </w:rPr>
        <w:t xml:space="preserve"> </w:t>
      </w:r>
    </w:p>
    <w:p w14:paraId="1CD7F4A6" w14:textId="1CC0C176" w:rsidR="000A3C9E" w:rsidRDefault="009D5127" w:rsidP="009D5127">
      <w:pPr>
        <w:spacing w:after="0" w:line="259" w:lineRule="auto"/>
        <w:ind w:left="0" w:right="1026" w:firstLine="0"/>
        <w:rPr>
          <w:b/>
          <w:sz w:val="28"/>
          <w:szCs w:val="28"/>
        </w:rPr>
      </w:pPr>
      <w:r>
        <w:rPr>
          <w:b/>
          <w:sz w:val="28"/>
          <w:szCs w:val="28"/>
        </w:rPr>
        <w:t>Approved by Governing Body on 1</w:t>
      </w:r>
      <w:r w:rsidRPr="009D5127">
        <w:rPr>
          <w:b/>
          <w:sz w:val="28"/>
          <w:szCs w:val="28"/>
          <w:vertAlign w:val="superscript"/>
        </w:rPr>
        <w:t>st</w:t>
      </w:r>
      <w:r>
        <w:rPr>
          <w:b/>
          <w:sz w:val="28"/>
          <w:szCs w:val="28"/>
        </w:rPr>
        <w:t xml:space="preserve"> September 2020</w:t>
      </w:r>
    </w:p>
    <w:p w14:paraId="29CA8C62" w14:textId="21569C89" w:rsidR="009D5127" w:rsidRDefault="009D5127" w:rsidP="009D5127">
      <w:pPr>
        <w:spacing w:after="0" w:line="259" w:lineRule="auto"/>
        <w:ind w:left="0" w:right="1026" w:firstLine="0"/>
      </w:pPr>
      <w:r>
        <w:rPr>
          <w:b/>
          <w:sz w:val="28"/>
          <w:szCs w:val="28"/>
        </w:rPr>
        <w:t>Reviewed by Governing Body on 1</w:t>
      </w:r>
      <w:r w:rsidRPr="009D5127">
        <w:rPr>
          <w:b/>
          <w:sz w:val="28"/>
          <w:szCs w:val="28"/>
          <w:vertAlign w:val="superscript"/>
        </w:rPr>
        <w:t>st</w:t>
      </w:r>
      <w:r>
        <w:rPr>
          <w:b/>
          <w:sz w:val="28"/>
          <w:szCs w:val="28"/>
        </w:rPr>
        <w:t xml:space="preserve"> September 2021</w:t>
      </w:r>
    </w:p>
    <w:p w14:paraId="23D149B1" w14:textId="77777777" w:rsidR="000A3C9E" w:rsidRDefault="003F2B92">
      <w:pPr>
        <w:spacing w:after="0" w:line="259" w:lineRule="auto"/>
        <w:ind w:left="0" w:right="1026" w:firstLine="0"/>
        <w:jc w:val="center"/>
      </w:pPr>
      <w:r>
        <w:rPr>
          <w:b/>
        </w:rPr>
        <w:t xml:space="preserve"> </w:t>
      </w:r>
    </w:p>
    <w:p w14:paraId="2F04C66C" w14:textId="77777777" w:rsidR="000A3C9E" w:rsidRDefault="003F2B92">
      <w:pPr>
        <w:spacing w:after="0" w:line="259" w:lineRule="auto"/>
        <w:ind w:left="0" w:right="1026" w:firstLine="0"/>
        <w:jc w:val="center"/>
      </w:pPr>
      <w:r>
        <w:rPr>
          <w:b/>
        </w:rPr>
        <w:lastRenderedPageBreak/>
        <w:t xml:space="preserve"> </w:t>
      </w:r>
    </w:p>
    <w:p w14:paraId="653CDCC6" w14:textId="77777777" w:rsidR="000A3C9E" w:rsidRDefault="003F2B92">
      <w:pPr>
        <w:spacing w:after="0" w:line="259" w:lineRule="auto"/>
        <w:ind w:left="0" w:right="1026" w:firstLine="0"/>
        <w:jc w:val="center"/>
      </w:pPr>
      <w:r>
        <w:rPr>
          <w:b/>
        </w:rPr>
        <w:t xml:space="preserve"> </w:t>
      </w:r>
    </w:p>
    <w:p w14:paraId="6AEE72F7" w14:textId="77777777" w:rsidR="000A3C9E" w:rsidRDefault="003F2B92">
      <w:pPr>
        <w:spacing w:after="0" w:line="259" w:lineRule="auto"/>
        <w:ind w:left="0" w:right="1026" w:firstLine="0"/>
        <w:jc w:val="center"/>
      </w:pPr>
      <w:r>
        <w:t xml:space="preserve"> </w:t>
      </w:r>
    </w:p>
    <w:p w14:paraId="58BD622B" w14:textId="2E616DAE" w:rsidR="000A3C9E" w:rsidRDefault="003F2B92">
      <w:pPr>
        <w:ind w:left="-5" w:right="1164"/>
      </w:pPr>
      <w:r>
        <w:t xml:space="preserve">At Holy Cross Catholic Primary School we believe that it is vital to create and maintain a culture of safe recruitment and, as part of that, adopt recruitment procedures that help deter, reject or identify people who might abuse children. </w:t>
      </w:r>
    </w:p>
    <w:p w14:paraId="746BEFF2" w14:textId="77777777" w:rsidR="000A3C9E" w:rsidRDefault="003F2B92">
      <w:pPr>
        <w:spacing w:after="17" w:line="259" w:lineRule="auto"/>
        <w:ind w:left="0" w:right="0" w:firstLine="0"/>
      </w:pPr>
      <w:r>
        <w:t xml:space="preserve"> </w:t>
      </w:r>
    </w:p>
    <w:p w14:paraId="6BE11F6E" w14:textId="1DF0739F" w:rsidR="000A3C9E" w:rsidRDefault="003F2B92">
      <w:pPr>
        <w:ind w:left="-5" w:right="1164"/>
      </w:pPr>
      <w:r>
        <w:t>Using ‘Keeping Children Safe in Education: Statutory Guidance for Schools and Colleges – April 2014’ as the main reference, the following outlines the procedures and actions to be undertaken when making an appointment to the staff of Holy Cross Catholic Primary School.</w:t>
      </w:r>
    </w:p>
    <w:p w14:paraId="367FBD5E" w14:textId="77777777" w:rsidR="000A3C9E" w:rsidRDefault="003F2B92">
      <w:pPr>
        <w:spacing w:after="0" w:line="259" w:lineRule="auto"/>
        <w:ind w:left="0" w:right="0" w:firstLine="0"/>
      </w:pPr>
      <w:r>
        <w:t xml:space="preserve"> </w:t>
      </w:r>
    </w:p>
    <w:p w14:paraId="5D90831B" w14:textId="77777777" w:rsidR="000A3C9E" w:rsidRDefault="003F2B92">
      <w:pPr>
        <w:pStyle w:val="Heading1"/>
        <w:ind w:left="-5"/>
      </w:pPr>
      <w:r>
        <w:t xml:space="preserve">PRE- INTERVIEW </w:t>
      </w:r>
    </w:p>
    <w:p w14:paraId="0C029959" w14:textId="77777777" w:rsidR="000A3C9E" w:rsidRDefault="003F2B92">
      <w:pPr>
        <w:spacing w:after="0" w:line="259" w:lineRule="auto"/>
        <w:ind w:left="0" w:right="0" w:firstLine="0"/>
      </w:pPr>
      <w:r>
        <w:t xml:space="preserve"> </w:t>
      </w:r>
    </w:p>
    <w:p w14:paraId="5AC1AC72" w14:textId="77777777" w:rsidR="000A3C9E" w:rsidRDefault="003F2B92">
      <w:pPr>
        <w:ind w:left="-5" w:right="1164"/>
      </w:pPr>
      <w:r>
        <w:t xml:space="preserve">A timetable for the process should be decided setting all the required dates e.g. short listing, interviews etc. </w:t>
      </w:r>
    </w:p>
    <w:p w14:paraId="53016555" w14:textId="77777777" w:rsidR="000A3C9E" w:rsidRDefault="003F2B92">
      <w:pPr>
        <w:spacing w:after="0" w:line="259" w:lineRule="auto"/>
        <w:ind w:left="0" w:right="0" w:firstLine="0"/>
      </w:pPr>
      <w:r>
        <w:t xml:space="preserve"> </w:t>
      </w:r>
    </w:p>
    <w:p w14:paraId="77995880" w14:textId="77777777" w:rsidR="000A3C9E" w:rsidRDefault="003F2B92">
      <w:pPr>
        <w:numPr>
          <w:ilvl w:val="0"/>
          <w:numId w:val="1"/>
        </w:numPr>
        <w:ind w:right="1164" w:hanging="360"/>
      </w:pPr>
      <w:r>
        <w:t xml:space="preserve">Applicants pack prepared which will </w:t>
      </w:r>
      <w:proofErr w:type="gramStart"/>
      <w:r>
        <w:t>contain:-</w:t>
      </w:r>
      <w:proofErr w:type="gramEnd"/>
      <w:r>
        <w:t xml:space="preserve"> Full job descriptions and person specifications will be issued to all applicants – these will be reviewed and updated regularly. </w:t>
      </w:r>
    </w:p>
    <w:p w14:paraId="50E5128C" w14:textId="77777777" w:rsidR="000A3C9E" w:rsidRDefault="003F2B92">
      <w:pPr>
        <w:numPr>
          <w:ilvl w:val="0"/>
          <w:numId w:val="1"/>
        </w:numPr>
        <w:ind w:right="1164" w:hanging="360"/>
      </w:pPr>
      <w:r>
        <w:t xml:space="preserve">The Application form will be the standard Local Authority form which seeks all relevant information. </w:t>
      </w:r>
    </w:p>
    <w:p w14:paraId="7F055BFF" w14:textId="77777777" w:rsidR="000A3C9E" w:rsidRDefault="003F2B92">
      <w:pPr>
        <w:numPr>
          <w:ilvl w:val="0"/>
          <w:numId w:val="1"/>
        </w:numPr>
        <w:ind w:right="1164" w:hanging="360"/>
      </w:pPr>
      <w:r>
        <w:t xml:space="preserve">Information on the school which will include a clear statement on the </w:t>
      </w:r>
      <w:proofErr w:type="gramStart"/>
      <w:r>
        <w:t>schools</w:t>
      </w:r>
      <w:proofErr w:type="gramEnd"/>
      <w:r>
        <w:t xml:space="preserve"> commitment to safeguarding children. </w:t>
      </w:r>
    </w:p>
    <w:p w14:paraId="0BA74F5C" w14:textId="77777777" w:rsidR="000A3C9E" w:rsidRDefault="003F2B92">
      <w:pPr>
        <w:spacing w:after="0" w:line="259" w:lineRule="auto"/>
        <w:ind w:left="360" w:right="0" w:firstLine="0"/>
      </w:pPr>
      <w:r>
        <w:t xml:space="preserve"> </w:t>
      </w:r>
    </w:p>
    <w:p w14:paraId="2C9C2A81" w14:textId="77777777" w:rsidR="000A3C9E" w:rsidRDefault="003F2B92">
      <w:pPr>
        <w:pStyle w:val="Heading1"/>
        <w:ind w:left="-5"/>
      </w:pPr>
      <w:r>
        <w:t xml:space="preserve">Advertising </w:t>
      </w:r>
    </w:p>
    <w:p w14:paraId="7E176589" w14:textId="77777777" w:rsidR="000A3C9E" w:rsidRDefault="003F2B92">
      <w:pPr>
        <w:spacing w:after="0" w:line="259" w:lineRule="auto"/>
        <w:ind w:left="0" w:right="0" w:firstLine="0"/>
      </w:pPr>
      <w:r>
        <w:t xml:space="preserve"> </w:t>
      </w:r>
    </w:p>
    <w:p w14:paraId="629F2E55" w14:textId="77777777" w:rsidR="000A3C9E" w:rsidRDefault="003F2B92">
      <w:pPr>
        <w:ind w:left="-5" w:right="1291"/>
      </w:pPr>
      <w:r>
        <w:t xml:space="preserve">Advertising the post – this will contain a reference to the safeguarding policy i.e. the school has a commitment to safeguarding and promoting the welfare of children and the successful applicant will need to have an enhanced DBS check with barred list information undertaken as they will be engaged in regulated activity (as described in Part 3 of Keeping Children Safe in Education – April 2014). </w:t>
      </w:r>
    </w:p>
    <w:p w14:paraId="0FC14C92" w14:textId="77777777" w:rsidR="000A3C9E" w:rsidRDefault="003F2B92">
      <w:pPr>
        <w:spacing w:after="0" w:line="259" w:lineRule="auto"/>
        <w:ind w:left="0" w:right="0" w:firstLine="0"/>
      </w:pPr>
      <w:r>
        <w:t xml:space="preserve"> </w:t>
      </w:r>
    </w:p>
    <w:p w14:paraId="05A340C7" w14:textId="77777777" w:rsidR="000A3C9E" w:rsidRDefault="003F2B92">
      <w:pPr>
        <w:pStyle w:val="Heading1"/>
        <w:ind w:left="-5"/>
      </w:pPr>
      <w:r>
        <w:t xml:space="preserve">Receipt of applications </w:t>
      </w:r>
    </w:p>
    <w:p w14:paraId="62F8CD8F" w14:textId="77777777" w:rsidR="000A3C9E" w:rsidRDefault="003F2B92">
      <w:pPr>
        <w:spacing w:after="0" w:line="259" w:lineRule="auto"/>
        <w:ind w:left="0" w:right="0" w:firstLine="0"/>
      </w:pPr>
      <w:r>
        <w:t xml:space="preserve"> </w:t>
      </w:r>
    </w:p>
    <w:p w14:paraId="7DF2DAC9" w14:textId="77777777" w:rsidR="000A3C9E" w:rsidRDefault="003F2B92">
      <w:pPr>
        <w:ind w:left="-5" w:right="1164"/>
      </w:pPr>
      <w:r>
        <w:t xml:space="preserve">Application forms will be scrutinised to identify any discrepancies / anomalies / gaps in employment. These will be </w:t>
      </w:r>
      <w:proofErr w:type="gramStart"/>
      <w:r>
        <w:t>noted</w:t>
      </w:r>
      <w:proofErr w:type="gramEnd"/>
      <w:r>
        <w:t xml:space="preserve"> and further work undertaken if the candidate is considered for short listing. </w:t>
      </w:r>
    </w:p>
    <w:p w14:paraId="68C04A2D" w14:textId="77777777" w:rsidR="000A3C9E" w:rsidRDefault="003F2B92">
      <w:pPr>
        <w:spacing w:after="0" w:line="259" w:lineRule="auto"/>
        <w:ind w:left="0" w:right="0" w:firstLine="0"/>
      </w:pPr>
      <w:r>
        <w:t xml:space="preserve"> </w:t>
      </w:r>
    </w:p>
    <w:p w14:paraId="33EA959D" w14:textId="77777777" w:rsidR="000A3C9E" w:rsidRDefault="003F2B92">
      <w:pPr>
        <w:pStyle w:val="Heading1"/>
        <w:ind w:left="-5"/>
      </w:pPr>
      <w:r>
        <w:t xml:space="preserve">Short list prepared </w:t>
      </w:r>
    </w:p>
    <w:p w14:paraId="497A65C7" w14:textId="77777777" w:rsidR="000A3C9E" w:rsidRDefault="003F2B92">
      <w:pPr>
        <w:spacing w:after="0" w:line="259" w:lineRule="auto"/>
        <w:ind w:left="0" w:right="0" w:firstLine="0"/>
      </w:pPr>
      <w:r>
        <w:t xml:space="preserve"> </w:t>
      </w:r>
    </w:p>
    <w:p w14:paraId="779F508A" w14:textId="77777777" w:rsidR="000A3C9E" w:rsidRDefault="003F2B92">
      <w:pPr>
        <w:ind w:left="-5" w:right="1164"/>
      </w:pPr>
      <w:r>
        <w:t xml:space="preserve">Short listing will always be an activity undertaken by at least two people. At this point any concerns around application forms will be shared. </w:t>
      </w:r>
    </w:p>
    <w:p w14:paraId="35E1C8C0" w14:textId="77777777" w:rsidR="000A3C9E" w:rsidRDefault="003F2B92">
      <w:pPr>
        <w:spacing w:after="0" w:line="259" w:lineRule="auto"/>
        <w:ind w:left="0" w:right="0" w:firstLine="0"/>
      </w:pPr>
      <w:r>
        <w:t xml:space="preserve"> </w:t>
      </w:r>
    </w:p>
    <w:p w14:paraId="31DF4917" w14:textId="77777777" w:rsidR="000A3C9E" w:rsidRDefault="003F2B92">
      <w:pPr>
        <w:pStyle w:val="Heading1"/>
        <w:ind w:left="-5"/>
      </w:pPr>
      <w:r>
        <w:t xml:space="preserve">Seeking References </w:t>
      </w:r>
    </w:p>
    <w:p w14:paraId="5E03BAF0" w14:textId="77777777" w:rsidR="000A3C9E" w:rsidRDefault="003F2B92">
      <w:pPr>
        <w:spacing w:after="0" w:line="259" w:lineRule="auto"/>
        <w:ind w:left="0" w:right="0" w:firstLine="0"/>
      </w:pPr>
      <w:r>
        <w:rPr>
          <w:b/>
        </w:rPr>
        <w:t xml:space="preserve"> </w:t>
      </w:r>
    </w:p>
    <w:p w14:paraId="5027833F" w14:textId="77777777" w:rsidR="000A3C9E" w:rsidRDefault="003F2B92">
      <w:pPr>
        <w:numPr>
          <w:ilvl w:val="0"/>
          <w:numId w:val="2"/>
        </w:numPr>
        <w:ind w:right="1195" w:hanging="360"/>
      </w:pPr>
      <w:r>
        <w:t xml:space="preserve">These will always be sought directly from the referee and in writing for all shortlisted applicants. </w:t>
      </w:r>
    </w:p>
    <w:p w14:paraId="16E2DD9C" w14:textId="77777777" w:rsidR="000A3C9E" w:rsidRDefault="003F2B92">
      <w:pPr>
        <w:numPr>
          <w:ilvl w:val="0"/>
          <w:numId w:val="2"/>
        </w:numPr>
        <w:ind w:right="1195" w:hanging="360"/>
      </w:pPr>
      <w:r>
        <w:t xml:space="preserve">Specific questions relevant to the post will be included for comment by the referee. </w:t>
      </w:r>
    </w:p>
    <w:p w14:paraId="185C555C" w14:textId="6A662D95" w:rsidR="000A3C9E" w:rsidRDefault="003F2B92" w:rsidP="003F2B92">
      <w:pPr>
        <w:numPr>
          <w:ilvl w:val="0"/>
          <w:numId w:val="2"/>
        </w:numPr>
        <w:ind w:right="1195" w:hanging="360"/>
      </w:pPr>
      <w:r>
        <w:t xml:space="preserve">A specific question on the applicant’s background in relation to safeguarding included. A statement about liability of accuracy will be included. </w:t>
      </w:r>
    </w:p>
    <w:p w14:paraId="294359EE" w14:textId="77777777" w:rsidR="000A3C9E" w:rsidRDefault="003F2B92">
      <w:pPr>
        <w:numPr>
          <w:ilvl w:val="0"/>
          <w:numId w:val="2"/>
        </w:numPr>
        <w:ind w:right="1195" w:hanging="360"/>
      </w:pPr>
      <w:r>
        <w:t xml:space="preserve">Further clarification on issues arising may be made if answers provided are vague or do not provide sufficient information </w:t>
      </w:r>
    </w:p>
    <w:p w14:paraId="17DDB915" w14:textId="77777777" w:rsidR="000A3C9E" w:rsidRDefault="003F2B92">
      <w:pPr>
        <w:spacing w:after="0" w:line="259" w:lineRule="auto"/>
        <w:ind w:left="0" w:right="0" w:firstLine="0"/>
      </w:pPr>
      <w:r>
        <w:lastRenderedPageBreak/>
        <w:t xml:space="preserve"> </w:t>
      </w:r>
    </w:p>
    <w:p w14:paraId="30122842" w14:textId="77777777" w:rsidR="000A3C9E" w:rsidRDefault="003F2B92">
      <w:pPr>
        <w:pStyle w:val="Heading1"/>
        <w:ind w:left="-5"/>
      </w:pPr>
      <w:r>
        <w:t xml:space="preserve">Receipt of references </w:t>
      </w:r>
    </w:p>
    <w:p w14:paraId="439F2659" w14:textId="77777777" w:rsidR="000A3C9E" w:rsidRDefault="003F2B92">
      <w:pPr>
        <w:spacing w:after="0" w:line="259" w:lineRule="auto"/>
        <w:ind w:left="0" w:right="0" w:firstLine="0"/>
      </w:pPr>
      <w:r>
        <w:t xml:space="preserve"> </w:t>
      </w:r>
    </w:p>
    <w:p w14:paraId="4B8EEAEA" w14:textId="77777777" w:rsidR="000A3C9E" w:rsidRDefault="003F2B92">
      <w:pPr>
        <w:ind w:left="-5" w:right="1164"/>
      </w:pPr>
      <w:r>
        <w:t xml:space="preserve">They will be checked against application forms. Any issues raised noted and taken up with applicant at interview. </w:t>
      </w:r>
    </w:p>
    <w:p w14:paraId="44D6F0E5" w14:textId="77777777" w:rsidR="000A3C9E" w:rsidRDefault="003F2B92">
      <w:pPr>
        <w:spacing w:after="0" w:line="259" w:lineRule="auto"/>
        <w:ind w:left="0" w:right="0" w:firstLine="0"/>
      </w:pPr>
      <w:r>
        <w:t xml:space="preserve"> </w:t>
      </w:r>
    </w:p>
    <w:p w14:paraId="04E44B86" w14:textId="77777777" w:rsidR="000A3C9E" w:rsidRDefault="003F2B92">
      <w:pPr>
        <w:spacing w:after="0" w:line="259" w:lineRule="auto"/>
        <w:ind w:left="0" w:right="0" w:firstLine="0"/>
      </w:pPr>
      <w:r>
        <w:rPr>
          <w:b/>
        </w:rPr>
        <w:t xml:space="preserve"> </w:t>
      </w:r>
    </w:p>
    <w:p w14:paraId="45320E59" w14:textId="77777777" w:rsidR="000A3C9E" w:rsidRDefault="003F2B92">
      <w:pPr>
        <w:spacing w:after="0" w:line="259" w:lineRule="auto"/>
        <w:ind w:left="-5" w:right="0"/>
      </w:pPr>
      <w:r>
        <w:rPr>
          <w:b/>
        </w:rPr>
        <w:t xml:space="preserve">Invitation to interview </w:t>
      </w:r>
    </w:p>
    <w:p w14:paraId="2C5D4ECA" w14:textId="77777777" w:rsidR="000A3C9E" w:rsidRDefault="003F2B92">
      <w:pPr>
        <w:spacing w:after="0" w:line="259" w:lineRule="auto"/>
        <w:ind w:left="0" w:right="0" w:firstLine="0"/>
      </w:pPr>
      <w:r>
        <w:rPr>
          <w:b/>
        </w:rPr>
        <w:t xml:space="preserve"> </w:t>
      </w:r>
    </w:p>
    <w:p w14:paraId="12A468C9" w14:textId="77777777" w:rsidR="000A3C9E" w:rsidRDefault="003F2B92">
      <w:pPr>
        <w:ind w:left="-5" w:right="1164"/>
      </w:pPr>
      <w:r>
        <w:t xml:space="preserve">This paperwork would include all relevant information and instructions. </w:t>
      </w:r>
    </w:p>
    <w:p w14:paraId="4854B2D9" w14:textId="77777777" w:rsidR="000A3C9E" w:rsidRDefault="003F2B92">
      <w:pPr>
        <w:spacing w:after="0" w:line="259" w:lineRule="auto"/>
        <w:ind w:left="0" w:right="0" w:firstLine="0"/>
      </w:pPr>
      <w:r>
        <w:t xml:space="preserve"> </w:t>
      </w:r>
    </w:p>
    <w:p w14:paraId="745E01C6" w14:textId="77777777" w:rsidR="000A3C9E" w:rsidRDefault="003F2B92">
      <w:pPr>
        <w:pStyle w:val="Heading1"/>
        <w:ind w:left="-5"/>
      </w:pPr>
      <w:r>
        <w:t xml:space="preserve">Interview Arrangements </w:t>
      </w:r>
    </w:p>
    <w:p w14:paraId="55770C0E" w14:textId="77777777" w:rsidR="000A3C9E" w:rsidRDefault="003F2B92">
      <w:pPr>
        <w:spacing w:after="0" w:line="259" w:lineRule="auto"/>
        <w:ind w:left="0" w:right="0" w:firstLine="0"/>
      </w:pPr>
      <w:r>
        <w:t xml:space="preserve"> </w:t>
      </w:r>
    </w:p>
    <w:p w14:paraId="53164A21" w14:textId="77777777" w:rsidR="000A3C9E" w:rsidRDefault="003F2B92">
      <w:pPr>
        <w:numPr>
          <w:ilvl w:val="0"/>
          <w:numId w:val="3"/>
        </w:numPr>
        <w:ind w:right="1164" w:hanging="360"/>
      </w:pPr>
      <w:r>
        <w:t xml:space="preserve">There will always be at least two people interviewing of which one will have successfully completed the Safer Recruitment Training. (A list of qualified interviewers is held by the Headteacher). </w:t>
      </w:r>
    </w:p>
    <w:p w14:paraId="1926B40D" w14:textId="77777777" w:rsidR="000A3C9E" w:rsidRDefault="003F2B92">
      <w:pPr>
        <w:numPr>
          <w:ilvl w:val="0"/>
          <w:numId w:val="3"/>
        </w:numPr>
        <w:ind w:right="1164" w:hanging="360"/>
      </w:pPr>
      <w:r>
        <w:t xml:space="preserve">Panel members will have the authority to appoint. </w:t>
      </w:r>
    </w:p>
    <w:p w14:paraId="7CD604F3" w14:textId="77777777" w:rsidR="000A3C9E" w:rsidRDefault="003F2B92">
      <w:pPr>
        <w:numPr>
          <w:ilvl w:val="0"/>
          <w:numId w:val="3"/>
        </w:numPr>
        <w:spacing w:after="29"/>
        <w:ind w:right="1164" w:hanging="360"/>
      </w:pPr>
      <w:r>
        <w:t xml:space="preserve">They will have met to agree questions / assessment criteria / standards prior to the interview. Selected questions will probe candidate’s motives for working with children. </w:t>
      </w:r>
    </w:p>
    <w:p w14:paraId="3988E141" w14:textId="77777777" w:rsidR="000A3C9E" w:rsidRDefault="003F2B92">
      <w:pPr>
        <w:numPr>
          <w:ilvl w:val="0"/>
          <w:numId w:val="3"/>
        </w:numPr>
        <w:ind w:right="1164" w:hanging="360"/>
      </w:pPr>
      <w:r>
        <w:t xml:space="preserve">They will have discussed any issues arising from the application forms and references and the approach they intend to take to deal with them. </w:t>
      </w:r>
    </w:p>
    <w:p w14:paraId="53364192" w14:textId="77777777" w:rsidR="000A3C9E" w:rsidRDefault="003F2B92">
      <w:pPr>
        <w:numPr>
          <w:ilvl w:val="0"/>
          <w:numId w:val="3"/>
        </w:numPr>
        <w:ind w:right="1164" w:hanging="360"/>
      </w:pPr>
      <w:r>
        <w:t xml:space="preserve">If all references have not been </w:t>
      </w:r>
      <w:proofErr w:type="gramStart"/>
      <w:r>
        <w:t>received</w:t>
      </w:r>
      <w:proofErr w:type="gramEnd"/>
      <w:r>
        <w:t xml:space="preserve"> then offers of appointment will only be made conditionally. </w:t>
      </w:r>
    </w:p>
    <w:p w14:paraId="637E5867" w14:textId="77777777" w:rsidR="000A3C9E" w:rsidRDefault="003F2B92">
      <w:pPr>
        <w:numPr>
          <w:ilvl w:val="0"/>
          <w:numId w:val="3"/>
        </w:numPr>
        <w:ind w:right="1164" w:hanging="360"/>
      </w:pPr>
      <w:r>
        <w:t xml:space="preserve">Interviews will consist of several selection tools when appropriate </w:t>
      </w:r>
      <w:proofErr w:type="spellStart"/>
      <w:r>
        <w:t>eg.</w:t>
      </w:r>
      <w:proofErr w:type="spellEnd"/>
      <w:r>
        <w:t xml:space="preserve"> Task /interview/ lesson observation. </w:t>
      </w:r>
    </w:p>
    <w:p w14:paraId="01124382" w14:textId="77777777" w:rsidR="000A3C9E" w:rsidRDefault="003F2B92">
      <w:pPr>
        <w:spacing w:after="0" w:line="259" w:lineRule="auto"/>
        <w:ind w:left="0" w:right="0" w:firstLine="0"/>
      </w:pPr>
      <w:r>
        <w:t xml:space="preserve"> </w:t>
      </w:r>
    </w:p>
    <w:p w14:paraId="34B48EC5" w14:textId="77777777" w:rsidR="000A3C9E" w:rsidRDefault="003F2B92">
      <w:pPr>
        <w:pStyle w:val="Heading1"/>
        <w:ind w:left="-5"/>
      </w:pPr>
      <w:r>
        <w:t>INTERVIEW / DAY OF INTERVIEW</w:t>
      </w:r>
      <w:r>
        <w:rPr>
          <w:b w:val="0"/>
        </w:rPr>
        <w:t xml:space="preserve"> </w:t>
      </w:r>
    </w:p>
    <w:p w14:paraId="0DD5EC6B" w14:textId="77777777" w:rsidR="000A3C9E" w:rsidRDefault="003F2B92">
      <w:pPr>
        <w:spacing w:after="0" w:line="259" w:lineRule="auto"/>
        <w:ind w:left="0" w:right="0" w:firstLine="0"/>
      </w:pPr>
      <w:r>
        <w:t xml:space="preserve"> </w:t>
      </w:r>
    </w:p>
    <w:p w14:paraId="62DB8379" w14:textId="77777777" w:rsidR="000A3C9E" w:rsidRDefault="003F2B92">
      <w:pPr>
        <w:ind w:left="-5" w:right="1164"/>
      </w:pPr>
      <w:r>
        <w:t xml:space="preserve">Following the </w:t>
      </w:r>
      <w:proofErr w:type="gramStart"/>
      <w:r>
        <w:t>interview</w:t>
      </w:r>
      <w:proofErr w:type="gramEnd"/>
      <w:r>
        <w:t xml:space="preserve"> a Conditional offer of appointment will be made subject to pre- employment checks. These will be: </w:t>
      </w:r>
    </w:p>
    <w:p w14:paraId="1A4F9CCD" w14:textId="77777777" w:rsidR="000A3C9E" w:rsidRDefault="003F2B92">
      <w:pPr>
        <w:spacing w:after="33" w:line="259" w:lineRule="auto"/>
        <w:ind w:left="0" w:right="0" w:firstLine="0"/>
      </w:pPr>
      <w:r>
        <w:t xml:space="preserve"> </w:t>
      </w:r>
    </w:p>
    <w:p w14:paraId="7B3F2C8D" w14:textId="77777777" w:rsidR="000A3C9E" w:rsidRDefault="003F2B92">
      <w:pPr>
        <w:numPr>
          <w:ilvl w:val="0"/>
          <w:numId w:val="4"/>
        </w:numPr>
        <w:ind w:right="1164" w:hanging="360"/>
      </w:pPr>
      <w:r>
        <w:t xml:space="preserve">Verification of the candidate’s identity from current photographic ID and proof of address will be required on arrival at school prior to interview. </w:t>
      </w:r>
    </w:p>
    <w:p w14:paraId="419D1363" w14:textId="77777777" w:rsidR="000A3C9E" w:rsidRDefault="003F2B92">
      <w:pPr>
        <w:numPr>
          <w:ilvl w:val="0"/>
          <w:numId w:val="4"/>
        </w:numPr>
        <w:spacing w:after="45"/>
        <w:ind w:right="1164" w:hanging="360"/>
      </w:pPr>
      <w:r>
        <w:t xml:space="preserve">Check that candidates employed as a teacher is not subject to a prohibition order issued by the Secretary of State, using the Employer Access Online Service </w:t>
      </w:r>
    </w:p>
    <w:p w14:paraId="41FD81AD" w14:textId="77777777" w:rsidR="000A3C9E" w:rsidRDefault="003F2B92">
      <w:pPr>
        <w:numPr>
          <w:ilvl w:val="0"/>
          <w:numId w:val="4"/>
        </w:numPr>
        <w:spacing w:after="43"/>
        <w:ind w:right="1164" w:hanging="360"/>
      </w:pPr>
      <w:r>
        <w:t xml:space="preserve">Verification of the candidate’s mental and physical fitness to carry out their work responsibilities. (A job applicant can be asked relevant questions about disability and health in order to establish whether they have the physical and mental capacity for the specific role) </w:t>
      </w:r>
    </w:p>
    <w:p w14:paraId="356492FB" w14:textId="77777777" w:rsidR="000A3C9E" w:rsidRDefault="003F2B92">
      <w:pPr>
        <w:numPr>
          <w:ilvl w:val="0"/>
          <w:numId w:val="4"/>
        </w:numPr>
        <w:ind w:right="1164" w:hanging="360"/>
      </w:pPr>
      <w:r>
        <w:t xml:space="preserve">Verification of the person’s right to work in the UK </w:t>
      </w:r>
    </w:p>
    <w:p w14:paraId="6E676572" w14:textId="77777777" w:rsidR="000A3C9E" w:rsidRDefault="003F2B92">
      <w:pPr>
        <w:numPr>
          <w:ilvl w:val="0"/>
          <w:numId w:val="4"/>
        </w:numPr>
        <w:ind w:right="1164" w:hanging="360"/>
      </w:pPr>
      <w:r>
        <w:t xml:space="preserve">Check that if the person has lived or worked outside of the UK, make further checks deemed appropriate </w:t>
      </w:r>
    </w:p>
    <w:p w14:paraId="0FABC472" w14:textId="77777777" w:rsidR="000A3C9E" w:rsidRDefault="003F2B92">
      <w:pPr>
        <w:numPr>
          <w:ilvl w:val="0"/>
          <w:numId w:val="4"/>
        </w:numPr>
        <w:ind w:right="1164" w:hanging="360"/>
      </w:pPr>
      <w:r>
        <w:t xml:space="preserve">Verification of professional qualifications as appropriate </w:t>
      </w:r>
    </w:p>
    <w:p w14:paraId="4B9C10F8" w14:textId="77777777" w:rsidR="000A3C9E" w:rsidRDefault="003F2B92">
      <w:pPr>
        <w:spacing w:after="0" w:line="259" w:lineRule="auto"/>
        <w:ind w:left="360" w:right="0" w:firstLine="0"/>
      </w:pPr>
      <w:r>
        <w:t xml:space="preserve"> </w:t>
      </w:r>
    </w:p>
    <w:p w14:paraId="3D43E5D7" w14:textId="77777777" w:rsidR="000A3C9E" w:rsidRDefault="003F2B92">
      <w:pPr>
        <w:pStyle w:val="Heading1"/>
        <w:ind w:left="-5"/>
      </w:pPr>
      <w:r>
        <w:t xml:space="preserve">UPON APPOINTMENT </w:t>
      </w:r>
    </w:p>
    <w:p w14:paraId="70D54A96" w14:textId="77777777" w:rsidR="000A3C9E" w:rsidRDefault="003F2B92">
      <w:pPr>
        <w:spacing w:after="0" w:line="259" w:lineRule="auto"/>
        <w:ind w:left="0" w:right="0" w:firstLine="0"/>
      </w:pPr>
      <w:r>
        <w:rPr>
          <w:b/>
        </w:rPr>
        <w:t xml:space="preserve"> </w:t>
      </w:r>
    </w:p>
    <w:p w14:paraId="419B4265" w14:textId="77777777" w:rsidR="000A3C9E" w:rsidRDefault="003F2B92">
      <w:pPr>
        <w:numPr>
          <w:ilvl w:val="0"/>
          <w:numId w:val="5"/>
        </w:numPr>
        <w:ind w:right="1164" w:hanging="360"/>
      </w:pPr>
      <w:r>
        <w:t xml:space="preserve">Obtaining a certificate for an enhanced DBS check with barred list information for all persons engaged in regulated activity </w:t>
      </w:r>
    </w:p>
    <w:p w14:paraId="7C4EF7BA" w14:textId="77777777" w:rsidR="000A3C9E" w:rsidRDefault="003F2B92">
      <w:pPr>
        <w:numPr>
          <w:ilvl w:val="0"/>
          <w:numId w:val="5"/>
        </w:numPr>
        <w:ind w:right="1164" w:hanging="360"/>
      </w:pPr>
      <w:r>
        <w:t xml:space="preserve">Employment checklist completed before new member of staff commences work </w:t>
      </w:r>
    </w:p>
    <w:p w14:paraId="7C828F01" w14:textId="77777777" w:rsidR="000A3C9E" w:rsidRDefault="003F2B92">
      <w:pPr>
        <w:numPr>
          <w:ilvl w:val="0"/>
          <w:numId w:val="5"/>
        </w:numPr>
        <w:ind w:right="1164" w:hanging="360"/>
      </w:pPr>
      <w:r>
        <w:t xml:space="preserve">Member of staff invited in for induction before commencing work </w:t>
      </w:r>
    </w:p>
    <w:p w14:paraId="37B5240E" w14:textId="77777777" w:rsidR="000A3C9E" w:rsidRDefault="003F2B92">
      <w:pPr>
        <w:spacing w:after="0" w:line="259" w:lineRule="auto"/>
        <w:ind w:left="0" w:right="0" w:firstLine="0"/>
      </w:pPr>
      <w:r>
        <w:rPr>
          <w:b/>
        </w:rPr>
        <w:t xml:space="preserve"> </w:t>
      </w:r>
    </w:p>
    <w:p w14:paraId="3B350F51" w14:textId="77777777" w:rsidR="000A3C9E" w:rsidRDefault="003F2B92">
      <w:pPr>
        <w:spacing w:after="0" w:line="259" w:lineRule="auto"/>
        <w:ind w:left="0" w:right="0" w:firstLine="0"/>
      </w:pPr>
      <w:r>
        <w:rPr>
          <w:b/>
        </w:rPr>
        <w:t xml:space="preserve"> </w:t>
      </w:r>
    </w:p>
    <w:p w14:paraId="7D997548" w14:textId="77777777" w:rsidR="000A3C9E" w:rsidRDefault="003F2B92">
      <w:pPr>
        <w:spacing w:after="0" w:line="259" w:lineRule="auto"/>
        <w:ind w:left="0" w:right="0" w:firstLine="0"/>
      </w:pPr>
      <w:r>
        <w:rPr>
          <w:b/>
          <w:u w:val="single" w:color="000000"/>
        </w:rPr>
        <w:lastRenderedPageBreak/>
        <w:t>Review</w:t>
      </w:r>
      <w:r>
        <w:rPr>
          <w:b/>
        </w:rPr>
        <w:t xml:space="preserve"> </w:t>
      </w:r>
    </w:p>
    <w:p w14:paraId="033549B7" w14:textId="77777777" w:rsidR="000A3C9E" w:rsidRDefault="003F2B92">
      <w:pPr>
        <w:spacing w:after="0" w:line="259" w:lineRule="auto"/>
        <w:ind w:left="0" w:right="0" w:firstLine="0"/>
      </w:pPr>
      <w:r>
        <w:t xml:space="preserve"> </w:t>
      </w:r>
    </w:p>
    <w:p w14:paraId="2E599D04" w14:textId="30374486" w:rsidR="000A3C9E" w:rsidRDefault="003F2B92">
      <w:pPr>
        <w:ind w:left="-5" w:right="1164"/>
      </w:pPr>
      <w:r>
        <w:t>This policy will be reviewed by the Governing Body every</w:t>
      </w:r>
      <w:r w:rsidR="00C35E16">
        <w:t xml:space="preserve"> </w:t>
      </w:r>
      <w:r>
        <w:t xml:space="preserve">year or sooner if deemed necessary. </w:t>
      </w:r>
    </w:p>
    <w:p w14:paraId="3EE96A63" w14:textId="77777777" w:rsidR="000A3C9E" w:rsidRDefault="003F2B92">
      <w:pPr>
        <w:spacing w:after="0" w:line="259" w:lineRule="auto"/>
        <w:ind w:left="0" w:right="0" w:firstLine="0"/>
      </w:pPr>
      <w:r>
        <w:t xml:space="preserve"> </w:t>
      </w:r>
    </w:p>
    <w:p w14:paraId="1BA330D5" w14:textId="0AF0F4AA" w:rsidR="000A3C9E" w:rsidRDefault="003F2B92">
      <w:pPr>
        <w:ind w:left="-5" w:right="1164"/>
      </w:pPr>
      <w:r>
        <w:t>Date approved by Governors:  September 20</w:t>
      </w:r>
      <w:r w:rsidR="009D5127">
        <w:t>20</w:t>
      </w:r>
    </w:p>
    <w:p w14:paraId="5E951F30" w14:textId="77777777" w:rsidR="000A3C9E" w:rsidRDefault="003F2B92">
      <w:pPr>
        <w:spacing w:after="0" w:line="259" w:lineRule="auto"/>
        <w:ind w:left="0" w:right="0" w:firstLine="0"/>
      </w:pPr>
      <w:r>
        <w:t xml:space="preserve"> </w:t>
      </w:r>
    </w:p>
    <w:p w14:paraId="19DA5D0A" w14:textId="2A7FB643" w:rsidR="000A3C9E" w:rsidRDefault="003F2B92">
      <w:pPr>
        <w:ind w:left="-5" w:right="1164"/>
      </w:pPr>
      <w:r>
        <w:t>Date to be reviewed:  September 202</w:t>
      </w:r>
      <w:r w:rsidR="009D5127">
        <w:t>1</w:t>
      </w:r>
    </w:p>
    <w:p w14:paraId="693011FC" w14:textId="77777777" w:rsidR="000A3C9E" w:rsidRDefault="003F2B92">
      <w:pPr>
        <w:spacing w:after="0" w:line="259" w:lineRule="auto"/>
        <w:ind w:left="0" w:right="0" w:firstLine="0"/>
      </w:pPr>
      <w:r>
        <w:rPr>
          <w:rFonts w:ascii="Calibri" w:eastAsia="Calibri" w:hAnsi="Calibri" w:cs="Calibri"/>
        </w:rPr>
        <w:t xml:space="preserve"> </w:t>
      </w:r>
    </w:p>
    <w:sectPr w:rsidR="000A3C9E">
      <w:pgSz w:w="11906" w:h="16838"/>
      <w:pgMar w:top="993" w:right="353" w:bottom="15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3FE"/>
    <w:multiLevelType w:val="hybridMultilevel"/>
    <w:tmpl w:val="8D0222AE"/>
    <w:lvl w:ilvl="0" w:tplc="EE46B0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56BE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4CE0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0D4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CE3F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4A0B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CF8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0D2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102B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FA493E"/>
    <w:multiLevelType w:val="hybridMultilevel"/>
    <w:tmpl w:val="3F749666"/>
    <w:lvl w:ilvl="0" w:tplc="674C67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1076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A6AA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EEC1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2486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080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0CE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48E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253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5C653D"/>
    <w:multiLevelType w:val="hybridMultilevel"/>
    <w:tmpl w:val="3FA050C6"/>
    <w:lvl w:ilvl="0" w:tplc="185830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CA8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25B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54BD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65E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EAB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488B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2C89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457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2A5490"/>
    <w:multiLevelType w:val="hybridMultilevel"/>
    <w:tmpl w:val="DBE6B262"/>
    <w:lvl w:ilvl="0" w:tplc="DB665B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2BC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46A8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E81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2E2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4DE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28C5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EDF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AD6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BF7525"/>
    <w:multiLevelType w:val="hybridMultilevel"/>
    <w:tmpl w:val="9DDA3520"/>
    <w:lvl w:ilvl="0" w:tplc="5672F0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428B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3C00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9C80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7EE3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18E1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CCE5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C46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06AD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9E"/>
    <w:rsid w:val="000A3C9E"/>
    <w:rsid w:val="003F2B92"/>
    <w:rsid w:val="009D5127"/>
    <w:rsid w:val="00C3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ED2E"/>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89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C35E1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35E16"/>
    <w:rPr>
      <w:rFonts w:ascii="Segoe UI" w:eastAsia="Arial" w:hAnsi="Segoe UI"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Skarratts-Jackson</dc:creator>
  <cp:keywords/>
  <cp:lastModifiedBy>Clare Higgins</cp:lastModifiedBy>
  <cp:revision>2</cp:revision>
  <cp:lastPrinted>2019-08-05T12:54:00Z</cp:lastPrinted>
  <dcterms:created xsi:type="dcterms:W3CDTF">2020-08-13T15:35:00Z</dcterms:created>
  <dcterms:modified xsi:type="dcterms:W3CDTF">2020-08-13T15:35:00Z</dcterms:modified>
</cp:coreProperties>
</file>